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3C" w:rsidRPr="00722616" w:rsidRDefault="001F273C" w:rsidP="001F273C">
      <w:pPr>
        <w:spacing w:line="240" w:lineRule="atLeast"/>
        <w:jc w:val="center"/>
        <w:rPr>
          <w:i/>
          <w:snapToGrid w:val="0"/>
          <w:color w:val="000000"/>
        </w:rPr>
      </w:pPr>
      <w:r w:rsidRPr="00D41E0B">
        <w:rPr>
          <w:i/>
          <w:snapToGrid w:val="0"/>
          <w:color w:val="000000"/>
        </w:rPr>
        <w:t>(To be given on the letterhead of the applicant)</w:t>
      </w:r>
    </w:p>
    <w:p w:rsidR="001F273C" w:rsidRPr="00D41E0B" w:rsidRDefault="001F273C" w:rsidP="001F273C">
      <w:pPr>
        <w:jc w:val="right"/>
      </w:pPr>
    </w:p>
    <w:p w:rsidR="001F273C" w:rsidRPr="00D41E0B" w:rsidRDefault="001F273C" w:rsidP="001F273C">
      <w:pPr>
        <w:jc w:val="right"/>
      </w:pPr>
      <w:r w:rsidRPr="00D41E0B">
        <w:t>Date: _______________</w:t>
      </w:r>
    </w:p>
    <w:p w:rsidR="001F273C" w:rsidRPr="00BA0A6E" w:rsidRDefault="001F273C" w:rsidP="001F273C">
      <w:pPr>
        <w:jc w:val="both"/>
      </w:pPr>
      <w:r w:rsidRPr="00BA0A6E">
        <w:t>To,</w:t>
      </w:r>
    </w:p>
    <w:p w:rsidR="001F273C" w:rsidRPr="00BA0A6E" w:rsidRDefault="001F273C" w:rsidP="001F273C">
      <w:pPr>
        <w:jc w:val="both"/>
      </w:pPr>
      <w:r w:rsidRPr="00BA0A6E">
        <w:t>Member Service Department</w:t>
      </w:r>
    </w:p>
    <w:p w:rsidR="001F273C" w:rsidRPr="00BA0A6E" w:rsidRDefault="001F273C" w:rsidP="001F273C">
      <w:pPr>
        <w:jc w:val="both"/>
      </w:pPr>
      <w:r w:rsidRPr="00BA0A6E">
        <w:t>National Stock Exchange of India Ltd.</w:t>
      </w:r>
    </w:p>
    <w:p w:rsidR="001F273C" w:rsidRPr="00BA0A6E" w:rsidRDefault="001F273C" w:rsidP="001F273C">
      <w:pPr>
        <w:jc w:val="both"/>
        <w:rPr>
          <w:lang w:val="fr-FR"/>
        </w:rPr>
      </w:pPr>
      <w:r w:rsidRPr="00BA0A6E">
        <w:rPr>
          <w:lang w:val="fr-FR"/>
        </w:rPr>
        <w:t>Exchange Plaza</w:t>
      </w:r>
    </w:p>
    <w:p w:rsidR="001F273C" w:rsidRPr="00D41E0B" w:rsidRDefault="001F273C" w:rsidP="001F273C">
      <w:pPr>
        <w:jc w:val="both"/>
        <w:rPr>
          <w:lang w:val="fr-FR"/>
        </w:rPr>
      </w:pPr>
      <w:proofErr w:type="spellStart"/>
      <w:r w:rsidRPr="00BA0A6E">
        <w:rPr>
          <w:lang w:val="fr-FR"/>
        </w:rPr>
        <w:t>Bandra-Kurla</w:t>
      </w:r>
      <w:proofErr w:type="spellEnd"/>
      <w:r w:rsidRPr="00BA0A6E">
        <w:rPr>
          <w:lang w:val="fr-FR"/>
        </w:rPr>
        <w:t xml:space="preserve"> </w:t>
      </w:r>
      <w:proofErr w:type="spellStart"/>
      <w:r w:rsidRPr="00BA0A6E">
        <w:rPr>
          <w:lang w:val="fr-FR"/>
        </w:rPr>
        <w:t>Complex</w:t>
      </w:r>
      <w:proofErr w:type="spellEnd"/>
    </w:p>
    <w:p w:rsidR="001F273C" w:rsidRPr="00D41E0B" w:rsidRDefault="001F273C" w:rsidP="001F273C">
      <w:pPr>
        <w:jc w:val="both"/>
        <w:rPr>
          <w:lang w:val="fr-FR"/>
        </w:rPr>
      </w:pPr>
      <w:proofErr w:type="spellStart"/>
      <w:r w:rsidRPr="00D41E0B">
        <w:rPr>
          <w:lang w:val="fr-FR"/>
        </w:rPr>
        <w:t>Bandra</w:t>
      </w:r>
      <w:proofErr w:type="spellEnd"/>
      <w:r w:rsidRPr="00D41E0B">
        <w:rPr>
          <w:lang w:val="fr-FR"/>
        </w:rPr>
        <w:t xml:space="preserve"> (E)</w:t>
      </w:r>
    </w:p>
    <w:p w:rsidR="001F273C" w:rsidRPr="00D41E0B" w:rsidRDefault="001F273C" w:rsidP="001F273C">
      <w:pPr>
        <w:jc w:val="both"/>
      </w:pPr>
      <w:r w:rsidRPr="00D41E0B">
        <w:t>Mumbai – 400 050.</w:t>
      </w:r>
    </w:p>
    <w:p w:rsidR="001F273C" w:rsidRPr="00D41E0B" w:rsidRDefault="001F273C" w:rsidP="001F273C">
      <w:pPr>
        <w:jc w:val="both"/>
        <w:rPr>
          <w:b/>
        </w:rPr>
      </w:pPr>
    </w:p>
    <w:p w:rsidR="001F273C" w:rsidRPr="00D41E0B" w:rsidRDefault="001F273C" w:rsidP="001F273C">
      <w:pPr>
        <w:rPr>
          <w:b/>
        </w:rPr>
      </w:pPr>
      <w:r w:rsidRPr="00D41E0B">
        <w:rPr>
          <w:b/>
        </w:rPr>
        <w:t>Subject: Application for conversion of existing membership to Alpha membership</w:t>
      </w:r>
    </w:p>
    <w:p w:rsidR="001F273C" w:rsidRPr="00D41E0B" w:rsidRDefault="001F273C" w:rsidP="001F273C">
      <w:pPr>
        <w:jc w:val="both"/>
      </w:pPr>
    </w:p>
    <w:p w:rsidR="001F273C" w:rsidRPr="00D41E0B" w:rsidRDefault="001F273C" w:rsidP="001F273C">
      <w:pPr>
        <w:jc w:val="both"/>
      </w:pPr>
      <w:r w:rsidRPr="00D41E0B">
        <w:t>Dear Sir,</w:t>
      </w:r>
    </w:p>
    <w:p w:rsidR="001F273C" w:rsidRPr="00D41E0B" w:rsidRDefault="001F273C" w:rsidP="001F273C">
      <w:pPr>
        <w:jc w:val="both"/>
      </w:pPr>
    </w:p>
    <w:p w:rsidR="001F273C" w:rsidRPr="00D41E0B" w:rsidRDefault="001F273C" w:rsidP="001F273C">
      <w:pPr>
        <w:jc w:val="both"/>
      </w:pPr>
      <w:r w:rsidRPr="00D41E0B">
        <w:t xml:space="preserve">I/ We, ______________________________the trading member of the National Stock Exchange of India Limited bearing </w:t>
      </w:r>
      <w:r w:rsidRPr="00BA0A6E">
        <w:t>SEBI registration number _____________</w:t>
      </w:r>
      <w:r w:rsidRPr="00BA0A6E">
        <w:rPr>
          <w:i/>
        </w:rPr>
        <w:t>are</w:t>
      </w:r>
      <w:r w:rsidRPr="00BA0A6E">
        <w:t xml:space="preserve"> desirous of converting our existing membership into Alpha category of membership</w:t>
      </w:r>
      <w:r w:rsidR="00F67A99" w:rsidRPr="00BA0A6E">
        <w:t xml:space="preserve"> for all segments(CM,</w:t>
      </w:r>
      <w:r w:rsidR="00755E34" w:rsidRPr="00BA0A6E">
        <w:t xml:space="preserve"> </w:t>
      </w:r>
      <w:r w:rsidR="00F67A99" w:rsidRPr="00BA0A6E">
        <w:t>FO,</w:t>
      </w:r>
      <w:r w:rsidR="00755E34" w:rsidRPr="00BA0A6E">
        <w:t xml:space="preserve"> CD &amp; </w:t>
      </w:r>
      <w:r w:rsidR="00F67A99" w:rsidRPr="00BA0A6E">
        <w:t>DEBT) for which</w:t>
      </w:r>
      <w:r w:rsidR="00755E34" w:rsidRPr="00BA0A6E">
        <w:t>ever</w:t>
      </w:r>
      <w:r w:rsidR="00F67A99" w:rsidRPr="00BA0A6E">
        <w:t xml:space="preserve"> I/ We are enabled as on date</w:t>
      </w:r>
      <w:r w:rsidRPr="00BA0A6E">
        <w:t>.</w:t>
      </w:r>
    </w:p>
    <w:p w:rsidR="001F273C" w:rsidRPr="00D41E0B" w:rsidRDefault="001F273C" w:rsidP="001F273C">
      <w:pPr>
        <w:jc w:val="both"/>
      </w:pPr>
    </w:p>
    <w:p w:rsidR="001F273C" w:rsidRPr="00D41E0B" w:rsidRDefault="001F273C" w:rsidP="001F273C">
      <w:pPr>
        <w:spacing w:line="240" w:lineRule="atLeast"/>
        <w:jc w:val="both"/>
        <w:rPr>
          <w:snapToGrid w:val="0"/>
          <w:color w:val="000000"/>
        </w:rPr>
      </w:pPr>
      <w:r w:rsidRPr="00D41E0B">
        <w:rPr>
          <w:snapToGrid w:val="0"/>
          <w:color w:val="000000"/>
        </w:rPr>
        <w:t>I/ We hereby undertake / confirm that:</w:t>
      </w:r>
    </w:p>
    <w:p w:rsidR="001F273C" w:rsidRPr="00D41E0B" w:rsidRDefault="001F273C" w:rsidP="001F273C">
      <w:pPr>
        <w:spacing w:line="240" w:lineRule="atLeast"/>
        <w:jc w:val="both"/>
        <w:rPr>
          <w:snapToGrid w:val="0"/>
          <w:color w:val="000000"/>
        </w:rPr>
      </w:pPr>
    </w:p>
    <w:p w:rsidR="001F273C" w:rsidRPr="00D41E0B" w:rsidRDefault="001F273C" w:rsidP="001F273C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</w:rPr>
      </w:pPr>
      <w:r w:rsidRPr="00D41E0B">
        <w:rPr>
          <w:color w:val="000000"/>
        </w:rPr>
        <w:t xml:space="preserve">To adhere </w:t>
      </w:r>
      <w:r w:rsidRPr="00D41E0B">
        <w:t>to the Bye-laws, Rules and Regulations framed by NSEIL for the respective segments/sub-segment from time to time.</w:t>
      </w:r>
    </w:p>
    <w:p w:rsidR="001F273C" w:rsidRPr="00D41E0B" w:rsidRDefault="001F273C" w:rsidP="001F273C">
      <w:pPr>
        <w:autoSpaceDE w:val="0"/>
        <w:autoSpaceDN w:val="0"/>
        <w:adjustRightInd w:val="0"/>
        <w:spacing w:line="240" w:lineRule="atLeast"/>
        <w:ind w:left="540"/>
        <w:jc w:val="both"/>
        <w:rPr>
          <w:color w:val="000000"/>
        </w:rPr>
      </w:pPr>
    </w:p>
    <w:p w:rsidR="001F273C" w:rsidRPr="00D41E0B" w:rsidRDefault="001F273C" w:rsidP="001F273C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</w:rPr>
      </w:pPr>
      <w:r w:rsidRPr="00D41E0B">
        <w:rPr>
          <w:color w:val="000000"/>
        </w:rPr>
        <w:t xml:space="preserve">To adhere to the </w:t>
      </w:r>
      <w:r w:rsidRPr="00D41E0B">
        <w:t>Bye-laws, Rules and Regulations introduced/ modified from time to time with/without prior notice.</w:t>
      </w:r>
    </w:p>
    <w:p w:rsidR="001F273C" w:rsidRPr="00D41E0B" w:rsidRDefault="001F273C" w:rsidP="001F273C"/>
    <w:p w:rsidR="001F273C" w:rsidRPr="00A60C00" w:rsidRDefault="001F273C" w:rsidP="001F273C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</w:rPr>
      </w:pPr>
      <w:r w:rsidRPr="00D41E0B">
        <w:t xml:space="preserve">I / We are aware that maximum number of Clients ID’s (pertaining to Family and Associate Firms/ Companies) </w:t>
      </w:r>
      <w:r w:rsidRPr="00D41E0B">
        <w:rPr>
          <w:rFonts w:eastAsiaTheme="minorHAnsi"/>
          <w:color w:val="000000"/>
          <w:lang w:val="en-IN"/>
        </w:rPr>
        <w:t xml:space="preserve">allowed under this category will be 50. Further, I/ we have understood the meaning of </w:t>
      </w:r>
      <w:r w:rsidRPr="00D41E0B">
        <w:t xml:space="preserve">Family and Associate Firms/ Companies. </w:t>
      </w:r>
    </w:p>
    <w:p w:rsidR="001F273C" w:rsidRDefault="001F273C" w:rsidP="001F273C">
      <w:pPr>
        <w:pStyle w:val="ListParagraph"/>
      </w:pPr>
    </w:p>
    <w:p w:rsidR="001F273C" w:rsidRDefault="001F273C" w:rsidP="001F273C">
      <w:pPr>
        <w:pStyle w:val="Default"/>
        <w:numPr>
          <w:ilvl w:val="0"/>
          <w:numId w:val="4"/>
        </w:numPr>
        <w:jc w:val="both"/>
        <w:rPr>
          <w:i/>
        </w:rPr>
      </w:pPr>
      <w:r w:rsidRPr="00936AE7">
        <w:rPr>
          <w:i/>
        </w:rPr>
        <w:t>As I/ we are getting enabled under constitution of Corporate, the meaning of Family and Associate Firms/ Companies will denote</w:t>
      </w:r>
      <w:r>
        <w:rPr>
          <w:i/>
        </w:rPr>
        <w:t>;</w:t>
      </w:r>
      <w:r w:rsidRPr="00936AE7">
        <w:rPr>
          <w:i/>
        </w:rPr>
        <w:t xml:space="preserve"> Company + Directors + their relatives ** + Holding Company + subsidiaries + associate companies (co</w:t>
      </w:r>
      <w:r>
        <w:rPr>
          <w:i/>
        </w:rPr>
        <w:t xml:space="preserve">ntrolling interest 20% or more) + </w:t>
      </w:r>
      <w:r w:rsidRPr="00936AE7">
        <w:rPr>
          <w:i/>
        </w:rPr>
        <w:t>HUFs of relatives + Associate firms (controlling interest of 51% or more) + Firms in which the company or one or more directors or their relatives either jointly/severally hold interest of 51% or more. (Strike</w:t>
      </w:r>
      <w:r>
        <w:rPr>
          <w:i/>
        </w:rPr>
        <w:t xml:space="preserve"> off</w:t>
      </w:r>
      <w:r w:rsidRPr="00936AE7">
        <w:rPr>
          <w:i/>
        </w:rPr>
        <w:t xml:space="preserve"> if not applicable)</w:t>
      </w:r>
      <w:r>
        <w:rPr>
          <w:i/>
        </w:rPr>
        <w:t>.</w:t>
      </w:r>
    </w:p>
    <w:p w:rsidR="001F273C" w:rsidRPr="00936AE7" w:rsidRDefault="001F273C" w:rsidP="001F273C">
      <w:pPr>
        <w:pStyle w:val="Default"/>
        <w:ind w:left="720"/>
        <w:jc w:val="both"/>
        <w:rPr>
          <w:i/>
        </w:rPr>
      </w:pPr>
      <w:r>
        <w:rPr>
          <w:i/>
        </w:rPr>
        <w:t>OR</w:t>
      </w:r>
    </w:p>
    <w:p w:rsidR="001F273C" w:rsidRDefault="001F273C" w:rsidP="001F273C">
      <w:pPr>
        <w:pStyle w:val="Default"/>
        <w:numPr>
          <w:ilvl w:val="0"/>
          <w:numId w:val="4"/>
        </w:numPr>
        <w:jc w:val="both"/>
        <w:rPr>
          <w:i/>
        </w:rPr>
      </w:pPr>
      <w:r w:rsidRPr="00936AE7">
        <w:rPr>
          <w:i/>
        </w:rPr>
        <w:t xml:space="preserve">As I/ we are getting enabled under constitution of </w:t>
      </w:r>
      <w:r>
        <w:rPr>
          <w:i/>
        </w:rPr>
        <w:t>Partnership Firm/ LLP</w:t>
      </w:r>
      <w:r w:rsidRPr="00936AE7">
        <w:rPr>
          <w:i/>
        </w:rPr>
        <w:t>, the meaning</w:t>
      </w:r>
      <w:r>
        <w:rPr>
          <w:i/>
        </w:rPr>
        <w:t xml:space="preserve"> of Family and Associate Firms/companies </w:t>
      </w:r>
      <w:r w:rsidRPr="00936AE7">
        <w:rPr>
          <w:i/>
        </w:rPr>
        <w:t>will denote</w:t>
      </w:r>
      <w:r>
        <w:rPr>
          <w:i/>
        </w:rPr>
        <w:t xml:space="preserve">; </w:t>
      </w:r>
      <w:r w:rsidRPr="00936AE7">
        <w:rPr>
          <w:i/>
        </w:rPr>
        <w:t xml:space="preserve">Firm + Partners + their relatives </w:t>
      </w:r>
      <w:r>
        <w:rPr>
          <w:i/>
        </w:rPr>
        <w:t xml:space="preserve">+ </w:t>
      </w:r>
      <w:r w:rsidRPr="00936AE7">
        <w:rPr>
          <w:i/>
        </w:rPr>
        <w:t>HUFs of relatives + Firms in which the firm or one or more partners or their relatives either jointly/severally hold interest of 51% or more + Companies in which the firm/partners or their relatives jointly/severally hold interest of 20% or more</w:t>
      </w:r>
      <w:r>
        <w:rPr>
          <w:i/>
        </w:rPr>
        <w:t xml:space="preserve">. </w:t>
      </w:r>
      <w:r w:rsidRPr="00936AE7">
        <w:rPr>
          <w:i/>
        </w:rPr>
        <w:t>(Strike</w:t>
      </w:r>
      <w:r>
        <w:rPr>
          <w:i/>
        </w:rPr>
        <w:t xml:space="preserve"> off</w:t>
      </w:r>
      <w:r w:rsidRPr="00936AE7">
        <w:rPr>
          <w:i/>
        </w:rPr>
        <w:t xml:space="preserve"> if not applicable)</w:t>
      </w:r>
      <w:r>
        <w:rPr>
          <w:i/>
        </w:rPr>
        <w:t>.</w:t>
      </w:r>
    </w:p>
    <w:p w:rsidR="001F273C" w:rsidRPr="00936AE7" w:rsidRDefault="001F273C" w:rsidP="001F273C">
      <w:pPr>
        <w:pStyle w:val="Default"/>
        <w:ind w:left="720"/>
        <w:jc w:val="both"/>
        <w:rPr>
          <w:i/>
        </w:rPr>
      </w:pPr>
      <w:r>
        <w:rPr>
          <w:i/>
        </w:rPr>
        <w:t>OR</w:t>
      </w:r>
    </w:p>
    <w:p w:rsidR="001F273C" w:rsidRPr="00936AE7" w:rsidRDefault="001F273C" w:rsidP="001F273C">
      <w:pPr>
        <w:pStyle w:val="Default"/>
        <w:numPr>
          <w:ilvl w:val="0"/>
          <w:numId w:val="4"/>
        </w:numPr>
        <w:jc w:val="both"/>
        <w:rPr>
          <w:i/>
        </w:rPr>
      </w:pPr>
      <w:r w:rsidRPr="00936AE7">
        <w:rPr>
          <w:i/>
        </w:rPr>
        <w:t xml:space="preserve">As I </w:t>
      </w:r>
      <w:r>
        <w:rPr>
          <w:i/>
        </w:rPr>
        <w:t>am</w:t>
      </w:r>
      <w:r w:rsidRPr="00936AE7">
        <w:rPr>
          <w:i/>
        </w:rPr>
        <w:t xml:space="preserve"> getting enabled under constitution of </w:t>
      </w:r>
      <w:r>
        <w:rPr>
          <w:i/>
        </w:rPr>
        <w:t xml:space="preserve">Individual </w:t>
      </w:r>
      <w:r w:rsidRPr="00936AE7">
        <w:rPr>
          <w:i/>
        </w:rPr>
        <w:t>the meaning</w:t>
      </w:r>
      <w:r>
        <w:rPr>
          <w:i/>
        </w:rPr>
        <w:t xml:space="preserve"> of Family and Associate Firms/ companies </w:t>
      </w:r>
      <w:r w:rsidRPr="00936AE7">
        <w:rPr>
          <w:i/>
        </w:rPr>
        <w:t>will denote</w:t>
      </w:r>
      <w:r>
        <w:rPr>
          <w:i/>
        </w:rPr>
        <w:t xml:space="preserve">; </w:t>
      </w:r>
      <w:r w:rsidRPr="00936AE7">
        <w:rPr>
          <w:i/>
        </w:rPr>
        <w:t>Self + relatives + HUFs of relatives</w:t>
      </w:r>
      <w:r>
        <w:rPr>
          <w:i/>
        </w:rPr>
        <w:t xml:space="preserve"> + </w:t>
      </w:r>
      <w:r w:rsidRPr="00936AE7">
        <w:rPr>
          <w:i/>
        </w:rPr>
        <w:t>Firms in which self/ relatives jointly/severally hold interest of 51% or more</w:t>
      </w:r>
      <w:r>
        <w:rPr>
          <w:i/>
        </w:rPr>
        <w:t xml:space="preserve"> + </w:t>
      </w:r>
      <w:r w:rsidRPr="00936AE7">
        <w:rPr>
          <w:i/>
        </w:rPr>
        <w:t xml:space="preserve">Companies in </w:t>
      </w:r>
      <w:r w:rsidRPr="00936AE7">
        <w:rPr>
          <w:i/>
        </w:rPr>
        <w:lastRenderedPageBreak/>
        <w:t>which self/relatives jointly/severally hold interest of 20% or more</w:t>
      </w:r>
      <w:r>
        <w:rPr>
          <w:i/>
        </w:rPr>
        <w:t xml:space="preserve">. </w:t>
      </w:r>
      <w:r w:rsidRPr="00936AE7">
        <w:rPr>
          <w:i/>
        </w:rPr>
        <w:t>(Strike</w:t>
      </w:r>
      <w:r>
        <w:rPr>
          <w:i/>
        </w:rPr>
        <w:t xml:space="preserve"> off</w:t>
      </w:r>
      <w:r w:rsidRPr="00936AE7">
        <w:rPr>
          <w:i/>
        </w:rPr>
        <w:t xml:space="preserve"> if not applicable)</w:t>
      </w:r>
      <w:r>
        <w:rPr>
          <w:i/>
        </w:rPr>
        <w:t>.</w:t>
      </w:r>
    </w:p>
    <w:p w:rsidR="001F273C" w:rsidRPr="00936AE7" w:rsidRDefault="001F273C" w:rsidP="001F273C">
      <w:pPr>
        <w:pStyle w:val="Default"/>
        <w:ind w:left="720"/>
        <w:rPr>
          <w:i/>
        </w:rPr>
      </w:pPr>
    </w:p>
    <w:p w:rsidR="001F273C" w:rsidRPr="00936AE7" w:rsidRDefault="001F273C" w:rsidP="001F273C">
      <w:pPr>
        <w:pStyle w:val="Default"/>
        <w:ind w:left="720"/>
        <w:jc w:val="both"/>
        <w:rPr>
          <w:i/>
        </w:rPr>
      </w:pPr>
    </w:p>
    <w:p w:rsidR="001F273C" w:rsidRPr="00D41E0B" w:rsidRDefault="001F273C" w:rsidP="001F273C">
      <w:pPr>
        <w:jc w:val="both"/>
      </w:pPr>
    </w:p>
    <w:p w:rsidR="001F273C" w:rsidRPr="00BA0A6E" w:rsidRDefault="001F273C" w:rsidP="00F67A99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BA0A6E">
        <w:t>I / We are aware of all provisions pertaining to Alpha membership as stated in circular ref no</w:t>
      </w:r>
      <w:r w:rsidR="00F67A99" w:rsidRPr="00BA0A6E">
        <w:t xml:space="preserve"> 804/2012 (download ref no NSE/MEM/21759) dated September 24, 2012 and circular ref no 005/2018 </w:t>
      </w:r>
      <w:r w:rsidRPr="00BA0A6E">
        <w:t xml:space="preserve">(download ref no NSE/MSD/ 37083) dated March 01, 2018 </w:t>
      </w:r>
      <w:r w:rsidR="00F67A99" w:rsidRPr="00BA0A6E">
        <w:t>and as may be amended from time to time. And I /</w:t>
      </w:r>
      <w:r w:rsidRPr="00BA0A6E">
        <w:t xml:space="preserve"> we undertake to adhere to same at all points of time. Further, I/ We also undertake to adhere to any modifications in aforesaid circular with/without prior notice.</w:t>
      </w:r>
      <w:bookmarkStart w:id="0" w:name="_GoBack"/>
      <w:bookmarkEnd w:id="0"/>
    </w:p>
    <w:p w:rsidR="001F273C" w:rsidRDefault="001F273C" w:rsidP="001F273C">
      <w:pPr>
        <w:pStyle w:val="ListParagraph"/>
        <w:rPr>
          <w:color w:val="000000"/>
        </w:rPr>
      </w:pPr>
    </w:p>
    <w:p w:rsidR="001F273C" w:rsidRPr="001F273C" w:rsidRDefault="001F273C" w:rsidP="001F273C">
      <w:pPr>
        <w:numPr>
          <w:ilvl w:val="0"/>
          <w:numId w:val="1"/>
        </w:numPr>
        <w:tabs>
          <w:tab w:val="clear" w:pos="1080"/>
        </w:tabs>
        <w:autoSpaceDE w:val="0"/>
        <w:autoSpaceDN w:val="0"/>
        <w:adjustRightInd w:val="0"/>
        <w:spacing w:line="240" w:lineRule="atLeast"/>
        <w:ind w:left="540" w:hanging="540"/>
        <w:jc w:val="both"/>
        <w:rPr>
          <w:color w:val="000000"/>
        </w:rPr>
      </w:pPr>
      <w:r>
        <w:rPr>
          <w:color w:val="000000"/>
        </w:rPr>
        <w:t>I/We confirm that the following are our deposits available with the Exchange:-</w:t>
      </w:r>
    </w:p>
    <w:p w:rsidR="001F273C" w:rsidRDefault="001F273C" w:rsidP="001F273C">
      <w:pPr>
        <w:jc w:val="both"/>
      </w:pPr>
    </w:p>
    <w:p w:rsidR="00E2464C" w:rsidRDefault="00E2464C" w:rsidP="001F273C">
      <w:pPr>
        <w:jc w:val="both"/>
      </w:pPr>
    </w:p>
    <w:tbl>
      <w:tblPr>
        <w:tblW w:w="5552" w:type="pct"/>
        <w:tblLook w:val="04A0" w:firstRow="1" w:lastRow="0" w:firstColumn="1" w:lastColumn="0" w:noHBand="0" w:noVBand="1"/>
      </w:tblPr>
      <w:tblGrid>
        <w:gridCol w:w="986"/>
        <w:gridCol w:w="986"/>
        <w:gridCol w:w="656"/>
        <w:gridCol w:w="669"/>
        <w:gridCol w:w="1414"/>
        <w:gridCol w:w="656"/>
        <w:gridCol w:w="669"/>
        <w:gridCol w:w="656"/>
        <w:gridCol w:w="669"/>
        <w:gridCol w:w="656"/>
        <w:gridCol w:w="669"/>
        <w:gridCol w:w="656"/>
        <w:gridCol w:w="669"/>
      </w:tblGrid>
      <w:tr w:rsidR="00E2464C" w:rsidRPr="00E2464C" w:rsidTr="00E2464C">
        <w:trPr>
          <w:trHeight w:val="503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CM (NSEIL)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F&amp;O (NSEIL)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CD(NSEIL)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Debt(NSEIL)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CM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F&amp;O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F67A99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CD (NSCCL)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A99" w:rsidRPr="00F67A99" w:rsidRDefault="00E2464C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E2464C">
              <w:rPr>
                <w:color w:val="000000"/>
                <w:sz w:val="22"/>
                <w:szCs w:val="22"/>
                <w:lang w:val="en-IN" w:eastAsia="en-IN"/>
              </w:rPr>
              <w:t>DEBT</w:t>
            </w:r>
            <w:r w:rsidR="00F67A99" w:rsidRPr="00F67A99">
              <w:rPr>
                <w:color w:val="000000"/>
                <w:sz w:val="22"/>
                <w:szCs w:val="22"/>
                <w:lang w:val="en-IN" w:eastAsia="en-IN"/>
              </w:rPr>
              <w:t xml:space="preserve"> (NSCCL)</w:t>
            </w:r>
          </w:p>
        </w:tc>
      </w:tr>
      <w:tr w:rsidR="00E2464C" w:rsidRPr="00E2464C" w:rsidTr="00E2464C">
        <w:trPr>
          <w:trHeight w:val="630"/>
        </w:trPr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4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jc w:val="center"/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706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Cash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Non-cash</w:t>
            </w:r>
          </w:p>
        </w:tc>
      </w:tr>
      <w:tr w:rsidR="00E2464C" w:rsidRPr="00E2464C" w:rsidTr="00E2464C">
        <w:trPr>
          <w:trHeight w:val="659"/>
        </w:trPr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4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7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64C" w:rsidRPr="00F67A99" w:rsidRDefault="00E2464C" w:rsidP="00F67A99">
            <w:pPr>
              <w:rPr>
                <w:color w:val="000000"/>
                <w:sz w:val="22"/>
                <w:szCs w:val="22"/>
                <w:lang w:val="en-IN" w:eastAsia="en-IN"/>
              </w:rPr>
            </w:pPr>
            <w:r w:rsidRPr="00F67A99">
              <w:rPr>
                <w:color w:val="000000"/>
                <w:sz w:val="22"/>
                <w:szCs w:val="22"/>
                <w:lang w:val="en-IN" w:eastAsia="en-IN"/>
              </w:rPr>
              <w:t> </w:t>
            </w:r>
          </w:p>
        </w:tc>
      </w:tr>
    </w:tbl>
    <w:p w:rsidR="00F67A99" w:rsidRDefault="00F67A99" w:rsidP="001F273C">
      <w:pPr>
        <w:jc w:val="both"/>
      </w:pPr>
    </w:p>
    <w:p w:rsidR="001F273C" w:rsidRPr="00D41E0B" w:rsidRDefault="001F273C" w:rsidP="001F273C">
      <w:pPr>
        <w:jc w:val="both"/>
      </w:pPr>
    </w:p>
    <w:p w:rsidR="001F273C" w:rsidRPr="00D41E0B" w:rsidRDefault="001F273C" w:rsidP="001F273C">
      <w:pPr>
        <w:jc w:val="both"/>
      </w:pPr>
      <w:r w:rsidRPr="00D41E0B">
        <w:t>Thanking You.</w:t>
      </w:r>
    </w:p>
    <w:p w:rsidR="001F273C" w:rsidRPr="00D41E0B" w:rsidRDefault="001F273C" w:rsidP="001F273C">
      <w:pPr>
        <w:jc w:val="both"/>
      </w:pPr>
    </w:p>
    <w:p w:rsidR="001F273C" w:rsidRPr="007A5025" w:rsidRDefault="001F273C" w:rsidP="001F273C">
      <w:pPr>
        <w:jc w:val="both"/>
        <w:rPr>
          <w:b/>
        </w:rPr>
      </w:pPr>
      <w:r w:rsidRPr="007A5025">
        <w:rPr>
          <w:b/>
        </w:rPr>
        <w:t>Yours sincerely,</w:t>
      </w:r>
    </w:p>
    <w:p w:rsidR="001F273C" w:rsidRPr="00D41E0B" w:rsidRDefault="001F273C" w:rsidP="001F273C">
      <w:pPr>
        <w:jc w:val="both"/>
      </w:pPr>
    </w:p>
    <w:p w:rsidR="001F273C" w:rsidRPr="00D41E0B" w:rsidRDefault="001F273C" w:rsidP="001F273C">
      <w:pPr>
        <w:rPr>
          <w:b/>
        </w:rPr>
      </w:pPr>
    </w:p>
    <w:p w:rsidR="001F273C" w:rsidRPr="00D41E0B" w:rsidRDefault="001F273C" w:rsidP="001F273C">
      <w:pPr>
        <w:rPr>
          <w:b/>
        </w:rPr>
      </w:pPr>
    </w:p>
    <w:p w:rsidR="001F273C" w:rsidRPr="00D41E0B" w:rsidRDefault="001F273C" w:rsidP="001F273C">
      <w:pPr>
        <w:rPr>
          <w:b/>
        </w:rPr>
      </w:pPr>
      <w:r w:rsidRPr="00D41E0B">
        <w:rPr>
          <w:b/>
        </w:rPr>
        <w:t xml:space="preserve">Signature with Stamp </w:t>
      </w:r>
    </w:p>
    <w:p w:rsidR="001F273C" w:rsidRPr="00D41E0B" w:rsidRDefault="001F273C" w:rsidP="001F273C">
      <w:r w:rsidRPr="00D41E0B">
        <w:rPr>
          <w:b/>
        </w:rPr>
        <w:t xml:space="preserve">(To be signed by </w:t>
      </w:r>
      <w:r>
        <w:rPr>
          <w:b/>
        </w:rPr>
        <w:t>the individual /</w:t>
      </w:r>
      <w:r w:rsidRPr="00D41E0B">
        <w:rPr>
          <w:b/>
        </w:rPr>
        <w:t>all the designated directors</w:t>
      </w:r>
      <w:r>
        <w:rPr>
          <w:b/>
        </w:rPr>
        <w:t>/ partners</w:t>
      </w:r>
      <w:r w:rsidRPr="00D41E0B">
        <w:rPr>
          <w:b/>
        </w:rPr>
        <w:t xml:space="preserve"> and dominant promoters)</w:t>
      </w:r>
    </w:p>
    <w:p w:rsidR="001F273C" w:rsidRPr="00D41E0B" w:rsidRDefault="001F273C" w:rsidP="001F273C"/>
    <w:p w:rsidR="001F273C" w:rsidRPr="00D41E0B" w:rsidRDefault="001F273C" w:rsidP="001F273C">
      <w:r w:rsidRPr="00D41E0B">
        <w:t>Place:</w:t>
      </w:r>
    </w:p>
    <w:p w:rsidR="001F273C" w:rsidRPr="00D41E0B" w:rsidRDefault="001F273C" w:rsidP="001F273C">
      <w:r w:rsidRPr="00D41E0B">
        <w:t xml:space="preserve"> </w:t>
      </w:r>
    </w:p>
    <w:p w:rsidR="001F273C" w:rsidRPr="00D41E0B" w:rsidRDefault="001F273C" w:rsidP="001F273C">
      <w:pPr>
        <w:jc w:val="both"/>
        <w:rPr>
          <w:rFonts w:eastAsiaTheme="minorHAnsi"/>
          <w:color w:val="000000"/>
          <w:lang w:val="en-IN"/>
        </w:rPr>
      </w:pPr>
      <w:r w:rsidRPr="00D41E0B">
        <w:rPr>
          <w:rFonts w:eastAsiaTheme="minorHAnsi"/>
          <w:color w:val="000000"/>
          <w:lang w:val="en-IN"/>
        </w:rPr>
        <w:t>**The term relative is as per the enclosed Family Tree.</w:t>
      </w:r>
    </w:p>
    <w:sectPr w:rsidR="001F273C" w:rsidRPr="00D41E0B" w:rsidSect="00E45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D98"/>
    <w:multiLevelType w:val="hybridMultilevel"/>
    <w:tmpl w:val="2924AFE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79D5EBD"/>
    <w:multiLevelType w:val="hybridMultilevel"/>
    <w:tmpl w:val="9760C7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64671"/>
    <w:multiLevelType w:val="hybridMultilevel"/>
    <w:tmpl w:val="1AC2E5FC"/>
    <w:lvl w:ilvl="0" w:tplc="5E1E218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9031B6"/>
    <w:multiLevelType w:val="hybridMultilevel"/>
    <w:tmpl w:val="858CE5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7C634F"/>
    <w:multiLevelType w:val="hybridMultilevel"/>
    <w:tmpl w:val="313C33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C1736"/>
    <w:multiLevelType w:val="hybridMultilevel"/>
    <w:tmpl w:val="7144C13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43CD1"/>
    <w:multiLevelType w:val="hybridMultilevel"/>
    <w:tmpl w:val="C1BE32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55"/>
    <w:rsid w:val="0001783F"/>
    <w:rsid w:val="000C794B"/>
    <w:rsid w:val="001F273C"/>
    <w:rsid w:val="002F6C43"/>
    <w:rsid w:val="00437CA9"/>
    <w:rsid w:val="00501670"/>
    <w:rsid w:val="005B2EE2"/>
    <w:rsid w:val="006D2662"/>
    <w:rsid w:val="00722616"/>
    <w:rsid w:val="00755E34"/>
    <w:rsid w:val="007A5025"/>
    <w:rsid w:val="008078E8"/>
    <w:rsid w:val="00896C49"/>
    <w:rsid w:val="008D029F"/>
    <w:rsid w:val="00936AE7"/>
    <w:rsid w:val="00943D35"/>
    <w:rsid w:val="00A60C00"/>
    <w:rsid w:val="00A729B0"/>
    <w:rsid w:val="00AB53A6"/>
    <w:rsid w:val="00B03526"/>
    <w:rsid w:val="00B220D5"/>
    <w:rsid w:val="00B302AF"/>
    <w:rsid w:val="00BA0A6E"/>
    <w:rsid w:val="00BD4B2A"/>
    <w:rsid w:val="00BD633B"/>
    <w:rsid w:val="00CF3419"/>
    <w:rsid w:val="00DE1155"/>
    <w:rsid w:val="00E2464C"/>
    <w:rsid w:val="00E4525A"/>
    <w:rsid w:val="00E5304F"/>
    <w:rsid w:val="00F6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98507-8843-4483-A087-EADBDC01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2AF"/>
    <w:pPr>
      <w:ind w:left="720"/>
      <w:contextualSpacing/>
    </w:pPr>
  </w:style>
  <w:style w:type="table" w:styleId="TableGrid">
    <w:name w:val="Table Grid"/>
    <w:basedOn w:val="TableNormal"/>
    <w:uiPriority w:val="59"/>
    <w:rsid w:val="00BD6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60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AE7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AE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aghanekar</dc:creator>
  <cp:lastModifiedBy>Akshay Desai (MSD)</cp:lastModifiedBy>
  <cp:revision>5</cp:revision>
  <dcterms:created xsi:type="dcterms:W3CDTF">2018-08-02T12:19:00Z</dcterms:created>
  <dcterms:modified xsi:type="dcterms:W3CDTF">2018-08-14T11:41:00Z</dcterms:modified>
</cp:coreProperties>
</file>