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43" w:type="dxa"/>
        <w:tblLook w:val="04A0" w:firstRow="1" w:lastRow="0" w:firstColumn="1" w:lastColumn="0" w:noHBand="0" w:noVBand="1"/>
      </w:tblPr>
      <w:tblGrid>
        <w:gridCol w:w="1382"/>
        <w:gridCol w:w="3113"/>
        <w:gridCol w:w="6048"/>
      </w:tblGrid>
      <w:tr w:rsidR="00D608ED" w:rsidRPr="00D608ED" w14:paraId="3D390A41" w14:textId="77777777" w:rsidTr="00D608ED">
        <w:trPr>
          <w:trHeight w:val="30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6712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Fields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BFC0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SCHEME SUMMARY DOCUMENT</w:t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04DE5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 </w:t>
            </w:r>
          </w:p>
        </w:tc>
      </w:tr>
      <w:tr w:rsidR="00D608ED" w:rsidRPr="00D608ED" w14:paraId="76588A4B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B4511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574C4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Fund Name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D6A0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TRUSTMF Money Market Fund</w:t>
            </w:r>
          </w:p>
        </w:tc>
      </w:tr>
      <w:tr w:rsidR="00D608ED" w:rsidRPr="00D608ED" w14:paraId="43E136C9" w14:textId="77777777" w:rsidTr="00D608ED">
        <w:trPr>
          <w:trHeight w:val="165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E4899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3D80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Option Names (Regular &amp; Direct)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3FC4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Regular Plan - Growth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Regular Plan - Monthly IDCW Payout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Regular Plan - Monthly IDCW Reinvestment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Growth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Monthly IDCW Payout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Monthly IDCW REINVESTEMENT</w:t>
            </w:r>
          </w:p>
        </w:tc>
      </w:tr>
      <w:tr w:rsidR="00D608ED" w:rsidRPr="00D608ED" w14:paraId="5A4B49CE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8986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9E9D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Fund Type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0CB1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An open-ended debt scheme investing in money market instruments. A relatively low interest rate risk and moderate credit risk.</w:t>
            </w:r>
          </w:p>
        </w:tc>
      </w:tr>
      <w:tr w:rsidR="00D608ED" w:rsidRPr="00D608ED" w14:paraId="5327D58C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B3CC7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76912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Riskometer</w:t>
            </w:r>
            <w:proofErr w:type="spell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 (At the time of Launch)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BC05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Low to Moderate</w:t>
            </w:r>
          </w:p>
        </w:tc>
      </w:tr>
      <w:tr w:rsidR="00D608ED" w:rsidRPr="00D608ED" w14:paraId="49388485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82B82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9F74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Riskometer</w:t>
            </w:r>
            <w:proofErr w:type="spell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 (as on date)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09C4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Low to Moderate</w:t>
            </w:r>
          </w:p>
        </w:tc>
      </w:tr>
      <w:tr w:rsidR="00D608ED" w:rsidRPr="00D608ED" w14:paraId="1D4AF48D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0C0A7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B9473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Category as Per SEBI Categorization Circular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AA1B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Money Market Fund</w:t>
            </w:r>
          </w:p>
        </w:tc>
      </w:tr>
      <w:tr w:rsidR="00D608ED" w:rsidRPr="00D608ED" w14:paraId="64FC7C12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47D7E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F346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Potential Risk Class (as on date)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AF16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B-I</w:t>
            </w:r>
          </w:p>
        </w:tc>
      </w:tr>
      <w:tr w:rsidR="00D608ED" w:rsidRPr="00D608ED" w14:paraId="4AC88C3E" w14:textId="77777777" w:rsidTr="00D608ED">
        <w:trPr>
          <w:trHeight w:val="76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B573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E0B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Description, Objective of the scheme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34B9D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To generate income/ capital appreciation by investing in money market instruments having maturity of up to 1 year. However, there can be no assurance that the investment objective of the scheme will be realized.</w:t>
            </w:r>
          </w:p>
        </w:tc>
      </w:tr>
      <w:tr w:rsidR="00D608ED" w:rsidRPr="00D608ED" w14:paraId="09D58A0D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07EF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1464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Stated Asset Allocation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45D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Money Market Fund - 0% to 100%</w:t>
            </w:r>
          </w:p>
        </w:tc>
      </w:tr>
      <w:tr w:rsidR="00D608ED" w:rsidRPr="00D608ED" w14:paraId="13772049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DBDB5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B04D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Face Value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7B3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Rs. 1,000</w:t>
            </w:r>
          </w:p>
        </w:tc>
      </w:tr>
      <w:tr w:rsidR="00D608ED" w:rsidRPr="00D608ED" w14:paraId="2BB79CBA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E5D8B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7933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NFO Open Date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3FC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5th August 2022</w:t>
            </w:r>
          </w:p>
        </w:tc>
      </w:tr>
      <w:tr w:rsidR="00D608ED" w:rsidRPr="00D608ED" w14:paraId="11C8C91B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44BB6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94B2D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NFO Close date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5D0D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11th August 2022</w:t>
            </w:r>
          </w:p>
        </w:tc>
      </w:tr>
      <w:tr w:rsidR="00D608ED" w:rsidRPr="00D608ED" w14:paraId="3F173565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7C8DA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4E4E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Allotment Date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CA85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17th August 2022</w:t>
            </w:r>
          </w:p>
        </w:tc>
      </w:tr>
      <w:tr w:rsidR="00D608ED" w:rsidRPr="00D608ED" w14:paraId="6F74E292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83ECD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E39E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Reopen Date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4CD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18th August 2022</w:t>
            </w:r>
          </w:p>
        </w:tc>
      </w:tr>
      <w:tr w:rsidR="00D608ED" w:rsidRPr="00D608ED" w14:paraId="243439ED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4F9E4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38D9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Maturity Date (For closed-end funds)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0478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29E1DCF1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F3C5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16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88A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Benchmark (Tier 1)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88C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CRISIL Money Market Fund BI Index</w:t>
            </w:r>
          </w:p>
        </w:tc>
      </w:tr>
      <w:tr w:rsidR="00D608ED" w:rsidRPr="00D608ED" w14:paraId="0C8A6192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5D381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17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FE06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Benchmark (Tier 2)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13992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22FC7CFD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DD51D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18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806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Fund Manager 1</w:t>
            </w: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-  Name</w:t>
            </w:r>
            <w:proofErr w:type="gramEnd"/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5C45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Mr. Anand Nevatia</w:t>
            </w:r>
          </w:p>
        </w:tc>
      </w:tr>
      <w:tr w:rsidR="00D608ED" w:rsidRPr="00D608ED" w14:paraId="1D0B5CEA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3B90C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19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ED19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Fund Manager 1-Type (Primary/Comanage/Description)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15C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Primary</w:t>
            </w:r>
          </w:p>
        </w:tc>
      </w:tr>
      <w:tr w:rsidR="00D608ED" w:rsidRPr="00D608ED" w14:paraId="2D5ECC75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841A4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191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Fund Manager 1</w:t>
            </w: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-  From</w:t>
            </w:r>
            <w:proofErr w:type="gram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 Date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EE332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Since Inception (5th August 2022)</w:t>
            </w:r>
          </w:p>
        </w:tc>
      </w:tr>
      <w:tr w:rsidR="00D608ED" w:rsidRPr="00D608ED" w14:paraId="67481AF7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66F6F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C160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Actual Expense (Stated maximum)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067B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Direct - 0.17%</w:t>
            </w: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br/>
              <w:t>Regular - 0.32%</w:t>
            </w:r>
          </w:p>
        </w:tc>
      </w:tr>
      <w:tr w:rsidR="00D608ED" w:rsidRPr="00D608ED" w14:paraId="4F5646ED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F721C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98A18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Exit Load (if applicable}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3801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22EA27EF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BD800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A530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Custodian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074B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HDFC Bank Ltd.</w:t>
            </w:r>
          </w:p>
        </w:tc>
      </w:tr>
      <w:tr w:rsidR="00D608ED" w:rsidRPr="00D608ED" w14:paraId="2512B8B7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D00C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C1622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Auditor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9CB8D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Haribhakti</w:t>
            </w:r>
            <w:proofErr w:type="spellEnd"/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&amp; Co. LLP</w:t>
            </w:r>
          </w:p>
        </w:tc>
      </w:tr>
      <w:tr w:rsidR="00D608ED" w:rsidRPr="00D608ED" w14:paraId="402B811E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50BD0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30168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Registrar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9BA44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KFin</w:t>
            </w:r>
            <w:proofErr w:type="spell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 Technologies Limited</w:t>
            </w:r>
          </w:p>
        </w:tc>
      </w:tr>
      <w:tr w:rsidR="00D608ED" w:rsidRPr="00D608ED" w14:paraId="74D7201F" w14:textId="77777777" w:rsidTr="00D608ED">
        <w:trPr>
          <w:trHeight w:val="17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54180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26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B107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RTA Code (To be phased out)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A381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Regular Plan - Growth - MMGP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Regular Plan - Monthly IDCW Payout -MMRM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Regular Plan - Monthly IDCW Reinvestment - MMRM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Growth - MMDG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Monthly IDCW Payout - MMDM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Monthly IDCW REINVESTEMENT- MMDM</w:t>
            </w:r>
          </w:p>
        </w:tc>
      </w:tr>
      <w:tr w:rsidR="00D608ED" w:rsidRPr="00D608ED" w14:paraId="73A58FE0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4E01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27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5693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Listing Details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2F9C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245474D5" w14:textId="77777777" w:rsidTr="00D608ED">
        <w:trPr>
          <w:trHeight w:val="17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D67E2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28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704F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ISINs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67CF5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Regular Plan - Growth - INF0GCD01479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Regular Plan - Monthly IDCW Payout - INF0GCD01495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Regular Plan - Monthly IDCW Reinvestment - INF0GCD01487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Growth - INF0GCD01503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Monthly IDCW Payout - INF0GCD01529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Monthly IDCW REINVESTEMENT - INF0GCD01511</w:t>
            </w:r>
          </w:p>
        </w:tc>
      </w:tr>
      <w:tr w:rsidR="00D608ED" w:rsidRPr="00D608ED" w14:paraId="480203FF" w14:textId="77777777" w:rsidTr="00D608ED">
        <w:trPr>
          <w:trHeight w:val="1785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2E133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29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648D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AMFI Codes (To be phased out)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5BF8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Regular Plan - Growth - 150511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Regular Plan - Monthly IDCW Payout - 150512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Regular Plan - Monthly IDCW Reinvestment - 150512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Growth - 150513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Monthly IDCW Payout - 150514</w:t>
            </w: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  <w:t>Direct Plan - Monthly IDCW REINVESTEMENT - 150514</w:t>
            </w:r>
          </w:p>
        </w:tc>
      </w:tr>
      <w:tr w:rsidR="00D608ED" w:rsidRPr="00D608ED" w14:paraId="08E8503B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038F0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506D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SEBI Codes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FE30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TRUS/O/D/MMF/22/03/0005</w:t>
            </w:r>
          </w:p>
        </w:tc>
      </w:tr>
      <w:tr w:rsidR="00D608ED" w:rsidRPr="00D608ED" w14:paraId="7646737E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AA44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Investment Amount Details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FE2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E72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D608ED" w:rsidRPr="00D608ED" w14:paraId="125438E9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9AF0C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D2604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Application Amount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84C4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Rs. 1,000</w:t>
            </w:r>
          </w:p>
        </w:tc>
      </w:tr>
      <w:tr w:rsidR="00D608ED" w:rsidRPr="00D608ED" w14:paraId="7F95E6AE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7FDB0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C27D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Application Amount in multiples of Rs.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2752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Re. 1/-</w:t>
            </w:r>
          </w:p>
        </w:tc>
      </w:tr>
      <w:tr w:rsidR="00D608ED" w:rsidRPr="00D608ED" w14:paraId="788A282E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FAF47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3F94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Additional Amount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E10D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Rs. 1,000</w:t>
            </w:r>
          </w:p>
        </w:tc>
      </w:tr>
      <w:tr w:rsidR="00D608ED" w:rsidRPr="00D608ED" w14:paraId="2F5ED1F8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5F93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375C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Additional Amount in multiples of Rs.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A11E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Re. 1/-</w:t>
            </w:r>
          </w:p>
        </w:tc>
      </w:tr>
      <w:tr w:rsidR="00D608ED" w:rsidRPr="00D608ED" w14:paraId="3807D672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9F042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2F3A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Minimum </w:t>
            </w: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Redemption  Amount</w:t>
            </w:r>
            <w:proofErr w:type="gram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 in Rs.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A7283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Nil</w:t>
            </w:r>
          </w:p>
        </w:tc>
      </w:tr>
      <w:tr w:rsidR="00D608ED" w:rsidRPr="00D608ED" w14:paraId="132D9DB5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A9880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36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2C1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Redemption Amount in Units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DFE32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Nil</w:t>
            </w:r>
          </w:p>
        </w:tc>
      </w:tr>
      <w:tr w:rsidR="00D608ED" w:rsidRPr="00D608ED" w14:paraId="61415709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DE8D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37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B11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Balance Amount (If applicable}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D8D0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26F163DD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4EC4F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38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45B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Balance Amount in Units (if applicable)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1BEC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355941FE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0E157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39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18817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Max Investment Amount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ED11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1BFB388D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57BCD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B28B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Switch Amount (if applicable)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69627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Rs. 1,000</w:t>
            </w:r>
          </w:p>
        </w:tc>
      </w:tr>
      <w:tr w:rsidR="00D608ED" w:rsidRPr="00D608ED" w14:paraId="2D973666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53FA9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DFF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Switch Units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872C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3F95FAA3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EAA31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3EA0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Switch Multiple Amount (if applicable}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6BCCD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Re. 1/-</w:t>
            </w:r>
          </w:p>
        </w:tc>
      </w:tr>
      <w:tr w:rsidR="00D608ED" w:rsidRPr="00D608ED" w14:paraId="11A1DF5D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D03D9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845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Switch Multiple Units (if applicable)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77FE3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1A40A73A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2B999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44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C8A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Max Switch Amount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464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7FC2C40F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C0D99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282E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Max Switch Units (if applicable)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45CA4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4BFB61A7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87466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5E20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Swing Pricing (if applicable)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5A8D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AMC shall adopt mandatory swing pricing during periods of market dislocation as prescribed by SEBI. Currently, the same is not applicable to the scheme.</w:t>
            </w:r>
          </w:p>
        </w:tc>
      </w:tr>
      <w:tr w:rsidR="00D608ED" w:rsidRPr="00D608ED" w14:paraId="5E49F765" w14:textId="77777777" w:rsidTr="00D608ED">
        <w:trPr>
          <w:trHeight w:val="51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E0ED3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47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B6F3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Segregated Portfolio (if applicable)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79F6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</w:t>
            </w:r>
            <w:proofErr w:type="gramEnd"/>
          </w:p>
        </w:tc>
      </w:tr>
      <w:tr w:rsidR="00D608ED" w:rsidRPr="00D608ED" w14:paraId="7B435223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4CF82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SIP SWP &amp; STP Details: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984B3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46BA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608ED" w:rsidRPr="00D608ED" w14:paraId="17F4C4D9" w14:textId="77777777" w:rsidTr="00D608ED">
        <w:trPr>
          <w:trHeight w:val="300"/>
        </w:trPr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0B312CE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46</w:t>
            </w:r>
          </w:p>
        </w:tc>
        <w:tc>
          <w:tcPr>
            <w:tcW w:w="3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E5600C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Frequency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285D4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SIP - Monthly &amp; Quarterly</w:t>
            </w:r>
          </w:p>
        </w:tc>
      </w:tr>
      <w:tr w:rsidR="00D608ED" w:rsidRPr="00D608ED" w14:paraId="500A57D6" w14:textId="77777777" w:rsidTr="00D608ED">
        <w:trPr>
          <w:trHeight w:val="300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08077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D2194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E2E7E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STP - </w:t>
            </w:r>
            <w:proofErr w:type="spellStart"/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Daily,Weekly</w:t>
            </w:r>
            <w:proofErr w:type="gram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,Fortnightly,Quarterly</w:t>
            </w:r>
            <w:proofErr w:type="spell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 &amp; Monthly</w:t>
            </w:r>
          </w:p>
        </w:tc>
      </w:tr>
      <w:tr w:rsidR="00D608ED" w:rsidRPr="00D608ED" w14:paraId="7E8FD3F0" w14:textId="77777777" w:rsidTr="00D608ED">
        <w:trPr>
          <w:trHeight w:val="300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89232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D5FC2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F55E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SWP - Monthly, </w:t>
            </w: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Quarterly ,</w:t>
            </w:r>
            <w:proofErr w:type="gram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 Half Yearly &amp; Annually</w:t>
            </w:r>
          </w:p>
        </w:tc>
      </w:tr>
      <w:tr w:rsidR="00D608ED" w:rsidRPr="00D608ED" w14:paraId="36C8995D" w14:textId="77777777" w:rsidTr="00D608ED">
        <w:trPr>
          <w:trHeight w:val="300"/>
        </w:trPr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EC28789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47</w:t>
            </w:r>
          </w:p>
        </w:tc>
        <w:tc>
          <w:tcPr>
            <w:tcW w:w="3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D67B98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amount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0548E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SIP - Rs. 1000/-</w:t>
            </w:r>
          </w:p>
        </w:tc>
      </w:tr>
      <w:tr w:rsidR="00D608ED" w:rsidRPr="00D608ED" w14:paraId="05AAC548" w14:textId="77777777" w:rsidTr="00D608ED">
        <w:trPr>
          <w:trHeight w:val="300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04D17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A500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E2E1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STP - Rs. 1000/-</w:t>
            </w:r>
          </w:p>
        </w:tc>
      </w:tr>
      <w:tr w:rsidR="00D608ED" w:rsidRPr="00D608ED" w14:paraId="1147409A" w14:textId="77777777" w:rsidTr="00D608ED">
        <w:trPr>
          <w:trHeight w:val="300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F12F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7E705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6A1B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SWP - Rs. 1000/-</w:t>
            </w:r>
          </w:p>
        </w:tc>
      </w:tr>
      <w:tr w:rsidR="00D608ED" w:rsidRPr="00D608ED" w14:paraId="4171437A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61A3A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48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90B72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In multiple of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EF4D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Re. 1/-</w:t>
            </w:r>
          </w:p>
        </w:tc>
      </w:tr>
      <w:tr w:rsidR="00D608ED" w:rsidRPr="00D608ED" w14:paraId="3CFDEBDF" w14:textId="77777777" w:rsidTr="00D608ED">
        <w:trPr>
          <w:trHeight w:val="300"/>
        </w:trPr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1366561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49</w:t>
            </w:r>
          </w:p>
        </w:tc>
        <w:tc>
          <w:tcPr>
            <w:tcW w:w="3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DC0DB6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Minimum Instalments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6BFE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SIP- Monthly - 6 </w:t>
            </w: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instalments ;</w:t>
            </w:r>
            <w:proofErr w:type="gram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 Quarterly - 4 instalments</w:t>
            </w:r>
          </w:p>
        </w:tc>
      </w:tr>
      <w:tr w:rsidR="00D608ED" w:rsidRPr="00D608ED" w14:paraId="702730CF" w14:textId="77777777" w:rsidTr="00D608ED">
        <w:trPr>
          <w:trHeight w:val="300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E9EC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D3CAA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D049F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STP - Daily - One month; Weekly, Fortnightly, Monthly &amp; Quarterly - 6 instalments</w:t>
            </w:r>
          </w:p>
        </w:tc>
      </w:tr>
      <w:tr w:rsidR="00D608ED" w:rsidRPr="00D608ED" w14:paraId="157585A1" w14:textId="77777777" w:rsidTr="00D608ED">
        <w:trPr>
          <w:trHeight w:val="300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86884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E586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2806B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SWP - 6 instalments</w:t>
            </w:r>
          </w:p>
        </w:tc>
      </w:tr>
      <w:tr w:rsidR="00D608ED" w:rsidRPr="00D608ED" w14:paraId="35B57971" w14:textId="77777777" w:rsidTr="00D608ED">
        <w:trPr>
          <w:trHeight w:val="300"/>
        </w:trPr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8943599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50</w:t>
            </w:r>
          </w:p>
        </w:tc>
        <w:tc>
          <w:tcPr>
            <w:tcW w:w="31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D90CB1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Dates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8C18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SIP </w:t>
            </w:r>
            <w:proofErr w:type="gramStart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-  Any</w:t>
            </w:r>
            <w:proofErr w:type="gramEnd"/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 xml:space="preserve"> date (from 1st to 28th)</w:t>
            </w:r>
          </w:p>
        </w:tc>
      </w:tr>
      <w:tr w:rsidR="00D608ED" w:rsidRPr="00D608ED" w14:paraId="77976398" w14:textId="77777777" w:rsidTr="00D608ED">
        <w:trPr>
          <w:trHeight w:val="765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0A145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796E7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4F6A7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STP - Daily - Any Date; Weekly - 1st, 7th, 15th &amp; 22nd of every month, Fortnightly - 1st &amp; 15th of every month, Quarterly - Any date &amp; Monthly - Any date</w:t>
            </w:r>
          </w:p>
        </w:tc>
      </w:tr>
      <w:tr w:rsidR="00D608ED" w:rsidRPr="00D608ED" w14:paraId="24141EC8" w14:textId="77777777" w:rsidTr="00D608ED">
        <w:trPr>
          <w:trHeight w:val="510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4B30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51AA3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BCC2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SWP - Monthly, Quarterly, Half Yearly &amp; Annually - 1, 7, 10, 15, 21, 25, 28, or All 7 dates</w:t>
            </w:r>
          </w:p>
        </w:tc>
      </w:tr>
      <w:tr w:rsidR="00D608ED" w:rsidRPr="00D608ED" w14:paraId="66ED341B" w14:textId="77777777" w:rsidTr="00D608ED">
        <w:trPr>
          <w:trHeight w:val="3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DA8FC" w14:textId="77777777" w:rsidR="00D608ED" w:rsidRPr="00D608ED" w:rsidRDefault="00D608ED" w:rsidP="00D608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51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8AC94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Maximum Amount (if any)</w:t>
            </w:r>
          </w:p>
        </w:tc>
        <w:tc>
          <w:tcPr>
            <w:tcW w:w="6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18C39" w14:textId="77777777" w:rsidR="00D608ED" w:rsidRPr="00D608ED" w:rsidRDefault="00D608ED" w:rsidP="00D608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D608ED">
              <w:rPr>
                <w:rFonts w:ascii="Tahoma" w:eastAsia="Times New Roman" w:hAnsi="Tahoma" w:cs="Tahoma"/>
                <w:sz w:val="20"/>
                <w:szCs w:val="20"/>
              </w:rPr>
              <w:t>N.A.</w:t>
            </w:r>
          </w:p>
        </w:tc>
      </w:tr>
    </w:tbl>
    <w:p w14:paraId="772B3DC0" w14:textId="77777777" w:rsidR="001E1B90" w:rsidRDefault="001E1B90"/>
    <w:sectPr w:rsidR="001E1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8ED"/>
    <w:rsid w:val="001E1B90"/>
    <w:rsid w:val="00C41F45"/>
    <w:rsid w:val="00C63B87"/>
    <w:rsid w:val="00D6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B3490"/>
  <w15:chartTrackingRefBased/>
  <w15:docId w15:val="{C7832BEA-CFFE-4BC5-95BB-BFA2B59D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5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Tushar Tiwari</dc:creator>
  <cp:keywords/>
  <dc:description/>
  <cp:lastModifiedBy>Tushar Tiwari</cp:lastModifiedBy>
  <cp:revision>1</cp:revision>
  <dcterms:created xsi:type="dcterms:W3CDTF">2022-09-08T05:17:00Z</dcterms:created>
  <dcterms:modified xsi:type="dcterms:W3CDTF">2022-09-08T05:19:00Z</dcterms:modified>
</cp:coreProperties>
</file>