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1C5" w:rsidRDefault="00CE56A3"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Auditor Selection Norms</w:t>
      </w:r>
    </w:p>
    <w:p w:rsidR="00CE56A3" w:rsidRPr="00C36E7F" w:rsidRDefault="005F51C5" w:rsidP="00FE59C7">
      <w:pPr>
        <w:autoSpaceDE w:val="0"/>
        <w:autoSpaceDN w:val="0"/>
        <w:adjustRightInd w:val="0"/>
        <w:jc w:val="center"/>
        <w:rPr>
          <w:rFonts w:ascii="IBM Plex Sans" w:eastAsia="Times New Roman" w:hAnsi="IBM Plex Sans" w:cs="Times New Roman"/>
          <w:sz w:val="20"/>
          <w:szCs w:val="20"/>
        </w:rPr>
      </w:pPr>
      <w:r w:rsidRPr="00C36E7F">
        <w:rPr>
          <w:rFonts w:ascii="IBM Plex Sans" w:eastAsia="Times New Roman" w:hAnsi="IBM Plex Sans" w:cs="Times New Roman"/>
          <w:sz w:val="20"/>
          <w:szCs w:val="20"/>
        </w:rPr>
        <w:t xml:space="preserve">(Only for member reference, not </w:t>
      </w:r>
      <w:r w:rsidR="00C36E7F">
        <w:rPr>
          <w:rFonts w:ascii="IBM Plex Sans" w:eastAsia="Times New Roman" w:hAnsi="IBM Plex Sans" w:cs="Times New Roman"/>
          <w:sz w:val="20"/>
          <w:szCs w:val="20"/>
        </w:rPr>
        <w:t xml:space="preserve">to </w:t>
      </w:r>
      <w:bookmarkStart w:id="0" w:name="_GoBack"/>
      <w:bookmarkEnd w:id="0"/>
      <w:r w:rsidRPr="00C36E7F">
        <w:rPr>
          <w:rFonts w:ascii="IBM Plex Sans" w:eastAsia="Times New Roman" w:hAnsi="IBM Plex Sans" w:cs="Times New Roman"/>
          <w:sz w:val="20"/>
          <w:szCs w:val="20"/>
        </w:rPr>
        <w:t>be submitted)</w:t>
      </w: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have minimum 3 years of experience in IT audit of securities market participants e.g. stock exchanges, clearing corporations, depositories, stock brokers, depository participants etc. The audit experience should cover all the major areas mentioned under Terms of Reference (ToR) of the system audit specified by SEBI / stock exchange.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should have experience of IT audit/governance frameworks and processes conforming to industry leading practices like CobiT.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conflict of interest in conducting fair, objective and independent audit of the Stock Broker. Further, the directors / partners of Auditor firm shall not be related to any stock broker including its directors or promoters either directly or indirectly.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rsidR="00CE56A3" w:rsidRPr="00FE59C7" w:rsidRDefault="00CE56A3" w:rsidP="00CE56A3">
      <w:pPr>
        <w:pStyle w:val="Default"/>
        <w:jc w:val="both"/>
        <w:rPr>
          <w:rFonts w:ascii="IBM Plex Sans" w:hAnsi="IBM Plex Sans" w:cstheme="minorBidi"/>
          <w:color w:val="auto"/>
          <w:sz w:val="20"/>
          <w:szCs w:val="20"/>
          <w:lang w:val="en-IN"/>
        </w:rPr>
      </w:pPr>
    </w:p>
    <w:p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Auditor has not conducted more than 3 successive audits of the stock broker/trading member. Follow-on audits conducted by the auditor shall not be considered in the successive audits. </w:t>
      </w:r>
    </w:p>
    <w:p w:rsidR="00CE56A3" w:rsidRPr="00C60AAF" w:rsidRDefault="00CE56A3" w:rsidP="00CE56A3">
      <w:pPr>
        <w:pStyle w:val="ListParagraph"/>
        <w:ind w:left="0"/>
        <w:jc w:val="both"/>
        <w:rPr>
          <w:rFonts w:ascii="Times New Roman" w:hAnsi="Times New Roman" w:cs="Times New Roman"/>
        </w:rPr>
      </w:pPr>
    </w:p>
    <w:p w:rsidR="00E01BDF" w:rsidRDefault="00C36E7F"/>
    <w:sectPr w:rsidR="00E01BDF" w:rsidSect="00B269CE">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5F2" w:rsidRDefault="004845F2" w:rsidP="004845F2">
      <w:pPr>
        <w:spacing w:after="0" w:line="240" w:lineRule="auto"/>
      </w:pPr>
      <w:r>
        <w:separator/>
      </w:r>
    </w:p>
  </w:endnote>
  <w:endnote w:type="continuationSeparator" w:id="0">
    <w:p w:rsidR="004845F2" w:rsidRDefault="004845F2" w:rsidP="0048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5F2" w:rsidRDefault="004845F2" w:rsidP="004845F2">
      <w:pPr>
        <w:spacing w:after="0" w:line="240" w:lineRule="auto"/>
      </w:pPr>
      <w:r>
        <w:separator/>
      </w:r>
    </w:p>
  </w:footnote>
  <w:footnote w:type="continuationSeparator" w:id="0">
    <w:p w:rsidR="004845F2" w:rsidRDefault="004845F2" w:rsidP="004845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6A3"/>
    <w:rsid w:val="0026722D"/>
    <w:rsid w:val="004845F2"/>
    <w:rsid w:val="005F51C5"/>
    <w:rsid w:val="00A325F9"/>
    <w:rsid w:val="00B70067"/>
    <w:rsid w:val="00C36E7F"/>
    <w:rsid w:val="00CE56A3"/>
    <w:rsid w:val="00D60F44"/>
    <w:rsid w:val="00FE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28FF488-7F16-492A-8762-CA018DC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Akshay Desai (MSD)</cp:lastModifiedBy>
  <cp:revision>7</cp:revision>
  <dcterms:created xsi:type="dcterms:W3CDTF">2019-06-16T11:56:00Z</dcterms:created>
  <dcterms:modified xsi:type="dcterms:W3CDTF">2021-03-09T08:02:00Z</dcterms:modified>
</cp:coreProperties>
</file>