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E48" w14:textId="77777777" w:rsidR="00C62E4D" w:rsidRPr="003205D7" w:rsidRDefault="00C62E4D" w:rsidP="00C62E4D">
      <w:pPr>
        <w:jc w:val="both"/>
        <w:rPr>
          <w:rFonts w:ascii="Times New Roman" w:hAnsi="Times New Roman" w:cs="Times New Roman"/>
          <w:b/>
        </w:rPr>
      </w:pPr>
    </w:p>
    <w:p w14:paraId="0BFD0F2B" w14:textId="77777777" w:rsidR="005B2FA9" w:rsidRPr="003205D7" w:rsidRDefault="005B2FA9" w:rsidP="00C62E4D">
      <w:pPr>
        <w:jc w:val="both"/>
        <w:rPr>
          <w:rFonts w:ascii="Times New Roman" w:hAnsi="Times New Roman" w:cs="Times New Roman"/>
          <w:b/>
        </w:rPr>
      </w:pPr>
      <w:r w:rsidRPr="003205D7">
        <w:rPr>
          <w:rFonts w:ascii="Times New Roman" w:hAnsi="Times New Roman" w:cs="Times New Roman"/>
          <w:b/>
        </w:rPr>
        <w:t>List of details/ documents required for grant of In-princip</w:t>
      </w:r>
      <w:r w:rsidR="006F0CCC" w:rsidRPr="003205D7">
        <w:rPr>
          <w:rFonts w:ascii="Times New Roman" w:hAnsi="Times New Roman" w:cs="Times New Roman"/>
          <w:b/>
        </w:rPr>
        <w:t xml:space="preserve">le approval (Preferential Issue </w:t>
      </w:r>
      <w:r w:rsidRPr="003205D7">
        <w:rPr>
          <w:rFonts w:ascii="Times New Roman" w:hAnsi="Times New Roman" w:cs="Times New Roman"/>
          <w:b/>
        </w:rPr>
        <w:t xml:space="preserve">of Units by </w:t>
      </w:r>
      <w:r w:rsidR="006F0CCC" w:rsidRPr="003205D7">
        <w:rPr>
          <w:rFonts w:ascii="Times New Roman" w:hAnsi="Times New Roman" w:cs="Times New Roman"/>
          <w:b/>
        </w:rPr>
        <w:t>Real Estate Investment Trusts</w:t>
      </w:r>
      <w:r w:rsidRPr="003205D7">
        <w:rPr>
          <w:rFonts w:ascii="Times New Roman" w:hAnsi="Times New Roman" w:cs="Times New Roman"/>
          <w:b/>
        </w:rPr>
        <w:t xml:space="preserve">) for listing under </w:t>
      </w:r>
      <w:r w:rsidR="00FC5C55" w:rsidRPr="003205D7">
        <w:rPr>
          <w:rFonts w:ascii="Times New Roman" w:hAnsi="Times New Roman" w:cs="Times New Roman"/>
          <w:b/>
        </w:rPr>
        <w:t>Securities and Exchange Board of India (</w:t>
      </w:r>
      <w:r w:rsidR="006F0CCC" w:rsidRPr="003205D7">
        <w:rPr>
          <w:rFonts w:ascii="Times New Roman" w:hAnsi="Times New Roman" w:cs="Times New Roman"/>
          <w:b/>
        </w:rPr>
        <w:t>Real Estate Investment Trusts</w:t>
      </w:r>
      <w:r w:rsidR="00FC5C55" w:rsidRPr="003205D7">
        <w:rPr>
          <w:rFonts w:ascii="Times New Roman" w:hAnsi="Times New Roman" w:cs="Times New Roman"/>
          <w:b/>
        </w:rPr>
        <w:t>) Regulations, 2014</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6960"/>
        <w:gridCol w:w="1559"/>
      </w:tblGrid>
      <w:tr w:rsidR="00CA1FA1" w:rsidRPr="003205D7" w14:paraId="29A91D58" w14:textId="77777777" w:rsidTr="00C62E4D">
        <w:trPr>
          <w:trHeight w:val="315"/>
        </w:trPr>
        <w:tc>
          <w:tcPr>
            <w:tcW w:w="1120" w:type="dxa"/>
            <w:vAlign w:val="center"/>
            <w:hideMark/>
          </w:tcPr>
          <w:p w14:paraId="063BA464" w14:textId="77777777" w:rsidR="00CA1FA1" w:rsidRPr="003205D7" w:rsidRDefault="00CA1FA1" w:rsidP="00F65911">
            <w:pPr>
              <w:spacing w:after="0" w:line="240" w:lineRule="auto"/>
              <w:rPr>
                <w:rFonts w:ascii="Times New Roman" w:eastAsia="Times New Roman" w:hAnsi="Times New Roman" w:cs="Times New Roman"/>
                <w:b/>
                <w:bCs/>
                <w:color w:val="000000"/>
                <w:lang w:eastAsia="en-IN"/>
              </w:rPr>
            </w:pPr>
            <w:r w:rsidRPr="003205D7">
              <w:rPr>
                <w:rFonts w:ascii="Times New Roman" w:eastAsia="Times New Roman" w:hAnsi="Times New Roman" w:cs="Times New Roman"/>
                <w:b/>
                <w:bCs/>
                <w:color w:val="000000"/>
                <w:lang w:eastAsia="en-IN"/>
              </w:rPr>
              <w:t>Sr. No.</w:t>
            </w:r>
          </w:p>
        </w:tc>
        <w:tc>
          <w:tcPr>
            <w:tcW w:w="6960" w:type="dxa"/>
            <w:vAlign w:val="center"/>
            <w:hideMark/>
          </w:tcPr>
          <w:p w14:paraId="391E338C" w14:textId="77777777" w:rsidR="00CA1FA1" w:rsidRPr="003205D7" w:rsidRDefault="00CA1FA1" w:rsidP="00F65911">
            <w:pPr>
              <w:spacing w:after="0" w:line="240" w:lineRule="auto"/>
              <w:rPr>
                <w:rFonts w:ascii="Times New Roman" w:eastAsia="Times New Roman" w:hAnsi="Times New Roman" w:cs="Times New Roman"/>
                <w:b/>
                <w:bCs/>
                <w:color w:val="000000"/>
                <w:lang w:eastAsia="en-IN"/>
              </w:rPr>
            </w:pPr>
            <w:r w:rsidRPr="003205D7">
              <w:rPr>
                <w:rFonts w:ascii="Times New Roman" w:eastAsia="Times New Roman" w:hAnsi="Times New Roman" w:cs="Times New Roman"/>
                <w:b/>
                <w:bCs/>
                <w:color w:val="000000"/>
                <w:lang w:val="en-US" w:eastAsia="en-IN"/>
              </w:rPr>
              <w:t>List of Documents/ details to be submitted</w:t>
            </w:r>
          </w:p>
        </w:tc>
        <w:tc>
          <w:tcPr>
            <w:tcW w:w="1559" w:type="dxa"/>
          </w:tcPr>
          <w:p w14:paraId="56AC4392" w14:textId="77777777" w:rsidR="00CA1FA1" w:rsidRPr="003205D7" w:rsidRDefault="00CA1FA1" w:rsidP="00F65911">
            <w:pPr>
              <w:spacing w:after="0" w:line="240" w:lineRule="auto"/>
              <w:rPr>
                <w:rFonts w:ascii="Times New Roman" w:eastAsia="Times New Roman" w:hAnsi="Times New Roman" w:cs="Times New Roman"/>
                <w:b/>
                <w:bCs/>
                <w:color w:val="000000"/>
                <w:lang w:val="en-US" w:eastAsia="en-IN"/>
              </w:rPr>
            </w:pPr>
            <w:r w:rsidRPr="003205D7">
              <w:rPr>
                <w:rFonts w:ascii="Times New Roman" w:hAnsi="Times New Roman" w:cs="Times New Roman"/>
                <w:b/>
              </w:rPr>
              <w:t>Yes/No/Not Applicable</w:t>
            </w:r>
          </w:p>
        </w:tc>
      </w:tr>
      <w:tr w:rsidR="00CA1FA1" w:rsidRPr="003205D7" w14:paraId="644E25D9" w14:textId="77777777" w:rsidTr="00C62E4D">
        <w:trPr>
          <w:trHeight w:val="600"/>
        </w:trPr>
        <w:tc>
          <w:tcPr>
            <w:tcW w:w="1120" w:type="dxa"/>
            <w:noWrap/>
            <w:vAlign w:val="center"/>
            <w:hideMark/>
          </w:tcPr>
          <w:p w14:paraId="57D7829F" w14:textId="77777777" w:rsidR="00CA1FA1" w:rsidRPr="003205D7" w:rsidRDefault="00CA1FA1" w:rsidP="00F65911">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1</w:t>
            </w:r>
          </w:p>
        </w:tc>
        <w:tc>
          <w:tcPr>
            <w:tcW w:w="6960" w:type="dxa"/>
            <w:vAlign w:val="center"/>
            <w:hideMark/>
          </w:tcPr>
          <w:p w14:paraId="01BAFCCF" w14:textId="77777777" w:rsidR="00CA1FA1" w:rsidRPr="003205D7" w:rsidRDefault="00CA1FA1" w:rsidP="009D2141">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val="en-US" w:eastAsia="en-IN"/>
              </w:rPr>
              <w:t xml:space="preserve">Certified copy of the resolution passed by the </w:t>
            </w:r>
            <w:r w:rsidR="00D041A2" w:rsidRPr="003205D7">
              <w:rPr>
                <w:rFonts w:ascii="Times New Roman" w:eastAsia="Times New Roman" w:hAnsi="Times New Roman" w:cs="Times New Roman"/>
                <w:color w:val="000000"/>
                <w:lang w:val="en-US" w:eastAsia="en-IN"/>
              </w:rPr>
              <w:t>Trust</w:t>
            </w:r>
            <w:r w:rsidR="00FC5C55" w:rsidRPr="003205D7">
              <w:rPr>
                <w:rFonts w:ascii="Times New Roman" w:eastAsia="Times New Roman" w:hAnsi="Times New Roman" w:cs="Times New Roman"/>
                <w:color w:val="000000"/>
                <w:lang w:val="en-US" w:eastAsia="en-IN"/>
              </w:rPr>
              <w:t>/Board of Directors</w:t>
            </w:r>
            <w:r w:rsidRPr="003205D7">
              <w:rPr>
                <w:rFonts w:ascii="Times New Roman" w:eastAsia="Times New Roman" w:hAnsi="Times New Roman" w:cs="Times New Roman"/>
                <w:color w:val="000000"/>
                <w:lang w:val="en-US" w:eastAsia="en-IN"/>
              </w:rPr>
              <w:t xml:space="preserve"> approving the preferential issue of Units by </w:t>
            </w:r>
            <w:r w:rsidR="003205D7">
              <w:rPr>
                <w:rFonts w:ascii="Times New Roman" w:hAnsi="Times New Roman" w:cs="Times New Roman"/>
              </w:rPr>
              <w:t>REIT</w:t>
            </w:r>
          </w:p>
        </w:tc>
        <w:tc>
          <w:tcPr>
            <w:tcW w:w="1559" w:type="dxa"/>
          </w:tcPr>
          <w:p w14:paraId="7D814C04" w14:textId="77777777" w:rsidR="00CA1FA1" w:rsidRPr="003205D7" w:rsidRDefault="00CA1FA1" w:rsidP="00F65911">
            <w:pPr>
              <w:spacing w:after="0" w:line="240" w:lineRule="auto"/>
              <w:jc w:val="both"/>
              <w:rPr>
                <w:rFonts w:ascii="Times New Roman" w:eastAsia="Times New Roman" w:hAnsi="Times New Roman" w:cs="Times New Roman"/>
                <w:color w:val="000000"/>
                <w:lang w:val="en-US" w:eastAsia="en-IN"/>
              </w:rPr>
            </w:pPr>
          </w:p>
        </w:tc>
      </w:tr>
      <w:tr w:rsidR="00CA1FA1" w:rsidRPr="003205D7" w14:paraId="4603B073" w14:textId="77777777" w:rsidTr="00C62E4D">
        <w:trPr>
          <w:trHeight w:val="900"/>
        </w:trPr>
        <w:tc>
          <w:tcPr>
            <w:tcW w:w="1120" w:type="dxa"/>
            <w:noWrap/>
            <w:vAlign w:val="center"/>
            <w:hideMark/>
          </w:tcPr>
          <w:p w14:paraId="250ED212" w14:textId="77777777" w:rsidR="00CA1FA1" w:rsidRPr="003205D7" w:rsidRDefault="00CA1FA1" w:rsidP="00F65911">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2</w:t>
            </w:r>
          </w:p>
        </w:tc>
        <w:tc>
          <w:tcPr>
            <w:tcW w:w="6960" w:type="dxa"/>
            <w:vAlign w:val="center"/>
            <w:hideMark/>
          </w:tcPr>
          <w:p w14:paraId="449DC705" w14:textId="77777777" w:rsidR="00CA1FA1" w:rsidRPr="003205D7" w:rsidRDefault="00CA1FA1" w:rsidP="00F65911">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val="en-US" w:eastAsia="en-IN"/>
              </w:rPr>
              <w:t xml:space="preserve">Certified true copy of the notice convening the AGM/EGM/Postal Ballot of unitholders along with the explanatory statement annexed thereto where the proposal for </w:t>
            </w:r>
            <w:r w:rsidR="00C62E4D" w:rsidRPr="003205D7">
              <w:rPr>
                <w:rFonts w:ascii="Times New Roman" w:eastAsia="Times New Roman" w:hAnsi="Times New Roman" w:cs="Times New Roman"/>
                <w:color w:val="000000"/>
                <w:lang w:val="en-US" w:eastAsia="en-IN"/>
              </w:rPr>
              <w:t>issue is to be put for approval</w:t>
            </w:r>
          </w:p>
        </w:tc>
        <w:tc>
          <w:tcPr>
            <w:tcW w:w="1559" w:type="dxa"/>
          </w:tcPr>
          <w:p w14:paraId="73E8D36B" w14:textId="77777777" w:rsidR="00CA1FA1" w:rsidRPr="003205D7" w:rsidRDefault="00CA1FA1" w:rsidP="00F65911">
            <w:pPr>
              <w:spacing w:after="0" w:line="240" w:lineRule="auto"/>
              <w:jc w:val="both"/>
              <w:rPr>
                <w:rFonts w:ascii="Times New Roman" w:eastAsia="Times New Roman" w:hAnsi="Times New Roman" w:cs="Times New Roman"/>
                <w:color w:val="000000"/>
                <w:lang w:val="en-US" w:eastAsia="en-IN"/>
              </w:rPr>
            </w:pPr>
          </w:p>
        </w:tc>
      </w:tr>
      <w:tr w:rsidR="00CA1FA1" w:rsidRPr="003205D7" w14:paraId="3A32E821" w14:textId="77777777" w:rsidTr="00C62E4D">
        <w:trPr>
          <w:trHeight w:val="600"/>
        </w:trPr>
        <w:tc>
          <w:tcPr>
            <w:tcW w:w="1120" w:type="dxa"/>
            <w:noWrap/>
            <w:vAlign w:val="center"/>
            <w:hideMark/>
          </w:tcPr>
          <w:p w14:paraId="1694F9EE" w14:textId="77777777" w:rsidR="00CA1FA1" w:rsidRPr="003205D7" w:rsidRDefault="00CA1FA1" w:rsidP="00F65911">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3</w:t>
            </w:r>
          </w:p>
        </w:tc>
        <w:tc>
          <w:tcPr>
            <w:tcW w:w="6960" w:type="dxa"/>
            <w:vAlign w:val="center"/>
            <w:hideMark/>
          </w:tcPr>
          <w:p w14:paraId="6C44E43E" w14:textId="77777777" w:rsidR="00CA1FA1" w:rsidRPr="003205D7" w:rsidRDefault="00CA1FA1" w:rsidP="00F65911">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val="en-US" w:eastAsia="en-IN"/>
              </w:rPr>
              <w:t xml:space="preserve">Certified copy of the resolution passed by the unitholders of the </w:t>
            </w:r>
            <w:r w:rsidR="003205D7">
              <w:rPr>
                <w:rFonts w:ascii="Times New Roman" w:hAnsi="Times New Roman" w:cs="Times New Roman"/>
              </w:rPr>
              <w:t>REIT</w:t>
            </w:r>
            <w:r w:rsidR="003205D7" w:rsidRPr="003205D7">
              <w:rPr>
                <w:rFonts w:ascii="Times New Roman" w:hAnsi="Times New Roman" w:cs="Times New Roman"/>
              </w:rPr>
              <w:t xml:space="preserve"> </w:t>
            </w:r>
            <w:r w:rsidRPr="003205D7">
              <w:rPr>
                <w:rFonts w:ascii="Times New Roman" w:eastAsia="Times New Roman" w:hAnsi="Times New Roman" w:cs="Times New Roman"/>
                <w:color w:val="000000"/>
                <w:lang w:val="en-US" w:eastAsia="en-IN"/>
              </w:rPr>
              <w:t xml:space="preserve">at the AGM/EGM/Postal Ballot </w:t>
            </w:r>
            <w:r w:rsidR="00C62E4D" w:rsidRPr="003205D7">
              <w:rPr>
                <w:rFonts w:ascii="Times New Roman" w:eastAsia="Times New Roman" w:hAnsi="Times New Roman" w:cs="Times New Roman"/>
                <w:color w:val="000000"/>
                <w:lang w:val="en-US" w:eastAsia="en-IN"/>
              </w:rPr>
              <w:t>approving the issue</w:t>
            </w:r>
          </w:p>
        </w:tc>
        <w:tc>
          <w:tcPr>
            <w:tcW w:w="1559" w:type="dxa"/>
          </w:tcPr>
          <w:p w14:paraId="29F514FD" w14:textId="77777777" w:rsidR="00CA1FA1" w:rsidRPr="003205D7" w:rsidRDefault="00CA1FA1" w:rsidP="00F65911">
            <w:pPr>
              <w:spacing w:after="0" w:line="240" w:lineRule="auto"/>
              <w:jc w:val="both"/>
              <w:rPr>
                <w:rFonts w:ascii="Times New Roman" w:eastAsia="Times New Roman" w:hAnsi="Times New Roman" w:cs="Times New Roman"/>
                <w:color w:val="000000"/>
                <w:lang w:val="en-US" w:eastAsia="en-IN"/>
              </w:rPr>
            </w:pPr>
          </w:p>
        </w:tc>
      </w:tr>
      <w:tr w:rsidR="00F6158D" w:rsidRPr="003205D7" w14:paraId="6C8B843A" w14:textId="77777777" w:rsidTr="00C702E5">
        <w:trPr>
          <w:trHeight w:val="900"/>
        </w:trPr>
        <w:tc>
          <w:tcPr>
            <w:tcW w:w="1120" w:type="dxa"/>
            <w:noWrap/>
            <w:hideMark/>
          </w:tcPr>
          <w:p w14:paraId="4E0018FF"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4</w:t>
            </w:r>
          </w:p>
        </w:tc>
        <w:tc>
          <w:tcPr>
            <w:tcW w:w="6960" w:type="dxa"/>
            <w:hideMark/>
          </w:tcPr>
          <w:p w14:paraId="74CBD4C3"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Certificate from Statutory Auditors / Practicing Chartered Accountant / Practicing Company Secretary Confirming:</w:t>
            </w:r>
          </w:p>
          <w:p w14:paraId="4AAE2CC8" w14:textId="77777777" w:rsidR="00F6158D" w:rsidRPr="003205D7" w:rsidRDefault="00F6158D" w:rsidP="00F6158D">
            <w:pPr>
              <w:spacing w:after="0" w:line="240" w:lineRule="auto"/>
              <w:jc w:val="both"/>
              <w:rPr>
                <w:rFonts w:ascii="Times New Roman" w:hAnsi="Times New Roman" w:cs="Times New Roman"/>
              </w:rPr>
            </w:pPr>
          </w:p>
          <w:p w14:paraId="16F8DCE2" w14:textId="77777777" w:rsidR="00F6158D" w:rsidRPr="003205D7" w:rsidRDefault="00F6158D" w:rsidP="00F6158D">
            <w:pPr>
              <w:pStyle w:val="ListParagraph"/>
              <w:numPr>
                <w:ilvl w:val="0"/>
                <w:numId w:val="8"/>
              </w:numPr>
              <w:spacing w:after="0" w:line="240" w:lineRule="auto"/>
              <w:ind w:left="317" w:hanging="317"/>
              <w:jc w:val="both"/>
              <w:rPr>
                <w:rFonts w:ascii="Times New Roman" w:hAnsi="Times New Roman"/>
              </w:rPr>
            </w:pPr>
            <w:r w:rsidRPr="003205D7">
              <w:rPr>
                <w:rFonts w:ascii="Times New Roman" w:hAnsi="Times New Roman"/>
              </w:rPr>
              <w:t>The entire pre-preferential holding of the allotee(s) and that the same is in dematerialized form.</w:t>
            </w:r>
          </w:p>
          <w:p w14:paraId="643E96FA" w14:textId="77777777" w:rsidR="00F6158D" w:rsidRPr="003205D7" w:rsidRDefault="00F6158D" w:rsidP="00F6158D">
            <w:pPr>
              <w:pStyle w:val="ListParagraph"/>
              <w:spacing w:after="0" w:line="240" w:lineRule="auto"/>
              <w:ind w:left="317"/>
              <w:jc w:val="both"/>
              <w:rPr>
                <w:rFonts w:ascii="Times New Roman" w:hAnsi="Times New Roman"/>
              </w:rPr>
            </w:pPr>
          </w:p>
          <w:p w14:paraId="5032DC98" w14:textId="77777777" w:rsidR="00F6158D" w:rsidRPr="003205D7" w:rsidRDefault="00F6158D" w:rsidP="00F6158D">
            <w:pPr>
              <w:pStyle w:val="ListParagraph"/>
              <w:numPr>
                <w:ilvl w:val="0"/>
                <w:numId w:val="8"/>
              </w:numPr>
              <w:spacing w:after="0" w:line="240" w:lineRule="auto"/>
              <w:ind w:left="348"/>
              <w:jc w:val="both"/>
              <w:rPr>
                <w:rFonts w:ascii="Times New Roman" w:hAnsi="Times New Roman"/>
              </w:rPr>
            </w:pPr>
            <w:r w:rsidRPr="003205D7">
              <w:rPr>
                <w:rFonts w:ascii="Times New Roman" w:hAnsi="Times New Roman"/>
              </w:rPr>
              <w:t xml:space="preserve">The Pricing of the issue along with the detailed working of the same. Further, the certificate shall specify the Stock exchange on which the highest trading volume in respect of the </w:t>
            </w:r>
            <w:r>
              <w:rPr>
                <w:rFonts w:ascii="Times New Roman" w:hAnsi="Times New Roman"/>
              </w:rPr>
              <w:t>units</w:t>
            </w:r>
            <w:r w:rsidRPr="003205D7">
              <w:rPr>
                <w:rFonts w:ascii="Times New Roman" w:hAnsi="Times New Roman"/>
              </w:rPr>
              <w:t xml:space="preserve"> of the issuer has been recorded during the preceding 26 weeks prior to the relevant date.</w:t>
            </w:r>
          </w:p>
        </w:tc>
        <w:tc>
          <w:tcPr>
            <w:tcW w:w="1559" w:type="dxa"/>
          </w:tcPr>
          <w:p w14:paraId="4A45A303"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1C1FF743" w14:textId="77777777" w:rsidTr="002857FD">
        <w:trPr>
          <w:trHeight w:val="241"/>
        </w:trPr>
        <w:tc>
          <w:tcPr>
            <w:tcW w:w="1120" w:type="dxa"/>
            <w:noWrap/>
          </w:tcPr>
          <w:p w14:paraId="3F5C929E"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5</w:t>
            </w:r>
          </w:p>
        </w:tc>
        <w:tc>
          <w:tcPr>
            <w:tcW w:w="6960" w:type="dxa"/>
          </w:tcPr>
          <w:p w14:paraId="5D718074"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Transaction statement of the proposed allotee(s) from six months prior to the relevant date till  commencement of lock-in / relevant date, issued by the Depository Participant. Further, the statement shall reflect lock-in end date of entire pre-preferential holding.</w:t>
            </w:r>
          </w:p>
        </w:tc>
        <w:tc>
          <w:tcPr>
            <w:tcW w:w="1559" w:type="dxa"/>
          </w:tcPr>
          <w:p w14:paraId="6659BFCD"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7074A49A" w14:textId="77777777" w:rsidTr="002857FD">
        <w:trPr>
          <w:trHeight w:val="241"/>
        </w:trPr>
        <w:tc>
          <w:tcPr>
            <w:tcW w:w="1120" w:type="dxa"/>
            <w:noWrap/>
          </w:tcPr>
          <w:p w14:paraId="115D8C60"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6</w:t>
            </w:r>
          </w:p>
        </w:tc>
        <w:tc>
          <w:tcPr>
            <w:tcW w:w="6960" w:type="dxa"/>
          </w:tcPr>
          <w:p w14:paraId="4CDEF9D8"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NSDL/CDSL confirmation for corporate action for lock in of pre-preferential holdings.</w:t>
            </w:r>
          </w:p>
        </w:tc>
        <w:tc>
          <w:tcPr>
            <w:tcW w:w="1559" w:type="dxa"/>
          </w:tcPr>
          <w:p w14:paraId="2123AB70"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075EE27C" w14:textId="77777777" w:rsidTr="002857FD">
        <w:trPr>
          <w:trHeight w:val="241"/>
        </w:trPr>
        <w:tc>
          <w:tcPr>
            <w:tcW w:w="1120" w:type="dxa"/>
            <w:noWrap/>
          </w:tcPr>
          <w:p w14:paraId="45DB9BA2"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7</w:t>
            </w:r>
          </w:p>
        </w:tc>
        <w:tc>
          <w:tcPr>
            <w:tcW w:w="6960" w:type="dxa"/>
          </w:tcPr>
          <w:p w14:paraId="14EE8114"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 xml:space="preserve">If the lock in does not commence from the relevant date: Confirmation from the Company to the effect that the proposed allotee(s) having pre-preferential holdings have not sold any </w:t>
            </w:r>
            <w:r w:rsidR="00630C32">
              <w:rPr>
                <w:rFonts w:ascii="Times New Roman" w:hAnsi="Times New Roman"/>
                <w:color w:val="000000"/>
                <w:sz w:val="24"/>
                <w:szCs w:val="24"/>
              </w:rPr>
              <w:t>units</w:t>
            </w:r>
            <w:r w:rsidR="00630C32" w:rsidRPr="00BB0215">
              <w:rPr>
                <w:rFonts w:ascii="Times New Roman" w:hAnsi="Times New Roman"/>
                <w:color w:val="000000"/>
                <w:sz w:val="24"/>
                <w:szCs w:val="24"/>
              </w:rPr>
              <w:t xml:space="preserve"> </w:t>
            </w:r>
            <w:r w:rsidRPr="003205D7">
              <w:rPr>
                <w:rFonts w:ascii="Times New Roman" w:hAnsi="Times New Roman" w:cs="Times New Roman"/>
              </w:rPr>
              <w:t>of the Company from the relevant date till the date of commencement of lock-in.</w:t>
            </w:r>
          </w:p>
        </w:tc>
        <w:tc>
          <w:tcPr>
            <w:tcW w:w="1559" w:type="dxa"/>
          </w:tcPr>
          <w:p w14:paraId="1CDA8CF9"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0F9EE45E" w14:textId="77777777" w:rsidTr="00C702E5">
        <w:trPr>
          <w:trHeight w:val="241"/>
        </w:trPr>
        <w:tc>
          <w:tcPr>
            <w:tcW w:w="1120" w:type="dxa"/>
            <w:noWrap/>
          </w:tcPr>
          <w:p w14:paraId="5E236119"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8</w:t>
            </w:r>
          </w:p>
        </w:tc>
        <w:tc>
          <w:tcPr>
            <w:tcW w:w="6960" w:type="dxa"/>
            <w:vAlign w:val="center"/>
          </w:tcPr>
          <w:p w14:paraId="0E50E2D0"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 xml:space="preserve">Confirmations from the Trust as per the format enclosed in </w:t>
            </w:r>
            <w:r w:rsidRPr="003205D7">
              <w:rPr>
                <w:rFonts w:ascii="Times New Roman" w:eastAsia="Times New Roman" w:hAnsi="Times New Roman" w:cs="Times New Roman"/>
                <w:b/>
                <w:color w:val="000000"/>
                <w:lang w:eastAsia="en-IN"/>
              </w:rPr>
              <w:t>Annexure I</w:t>
            </w:r>
          </w:p>
        </w:tc>
        <w:tc>
          <w:tcPr>
            <w:tcW w:w="1559" w:type="dxa"/>
          </w:tcPr>
          <w:p w14:paraId="5019FA29"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2514C6DC" w14:textId="77777777" w:rsidTr="00C62E4D">
        <w:trPr>
          <w:trHeight w:val="241"/>
        </w:trPr>
        <w:tc>
          <w:tcPr>
            <w:tcW w:w="1120" w:type="dxa"/>
            <w:noWrap/>
            <w:vAlign w:val="center"/>
          </w:tcPr>
          <w:p w14:paraId="5DABAC15"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9</w:t>
            </w:r>
          </w:p>
        </w:tc>
        <w:tc>
          <w:tcPr>
            <w:tcW w:w="6960" w:type="dxa"/>
            <w:vAlign w:val="center"/>
          </w:tcPr>
          <w:p w14:paraId="1DF59BD7"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Certified copy of approval letters/orders of Regulatory Authorities (RBI, CDR, FIPB, BIFR, etc), if applicable</w:t>
            </w:r>
          </w:p>
        </w:tc>
        <w:tc>
          <w:tcPr>
            <w:tcW w:w="1559" w:type="dxa"/>
          </w:tcPr>
          <w:p w14:paraId="72684465"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31BCFC01" w14:textId="77777777" w:rsidTr="00E83668">
        <w:trPr>
          <w:trHeight w:val="268"/>
        </w:trPr>
        <w:tc>
          <w:tcPr>
            <w:tcW w:w="1120" w:type="dxa"/>
            <w:noWrap/>
          </w:tcPr>
          <w:p w14:paraId="291DBC9E" w14:textId="77777777" w:rsidR="00F6158D" w:rsidRPr="003205D7" w:rsidRDefault="00F6158D" w:rsidP="00E83668">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10</w:t>
            </w:r>
          </w:p>
        </w:tc>
        <w:tc>
          <w:tcPr>
            <w:tcW w:w="6960" w:type="dxa"/>
            <w:vAlign w:val="center"/>
          </w:tcPr>
          <w:p w14:paraId="74D9B2F1"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 xml:space="preserve">In case if the Pre-preferential holding of the allottee is under pledge with banks/ financial institution(s), provide an undertaking/ confirmations as per format enclosed in </w:t>
            </w:r>
            <w:r w:rsidRPr="003205D7">
              <w:rPr>
                <w:rFonts w:ascii="Times New Roman" w:hAnsi="Times New Roman" w:cs="Times New Roman"/>
                <w:b/>
              </w:rPr>
              <w:t>Annexure II from</w:t>
            </w:r>
            <w:r w:rsidRPr="003205D7">
              <w:rPr>
                <w:rFonts w:ascii="Times New Roman" w:hAnsi="Times New Roman" w:cs="Times New Roman"/>
              </w:rPr>
              <w:t xml:space="preserve">: </w:t>
            </w:r>
          </w:p>
          <w:p w14:paraId="5EB2B492" w14:textId="77777777" w:rsidR="00F6158D" w:rsidRPr="003205D7" w:rsidRDefault="00F6158D" w:rsidP="00F6158D">
            <w:pPr>
              <w:pStyle w:val="ListParagraph"/>
              <w:numPr>
                <w:ilvl w:val="0"/>
                <w:numId w:val="2"/>
              </w:numPr>
              <w:spacing w:after="0" w:line="240" w:lineRule="auto"/>
              <w:ind w:left="978" w:hanging="317"/>
              <w:jc w:val="both"/>
              <w:rPr>
                <w:rFonts w:ascii="Times New Roman" w:hAnsi="Times New Roman"/>
                <w:b/>
              </w:rPr>
            </w:pPr>
            <w:r w:rsidRPr="003205D7">
              <w:rPr>
                <w:rFonts w:ascii="Times New Roman" w:hAnsi="Times New Roman"/>
                <w:b/>
              </w:rPr>
              <w:t>Banks/ financial institutions</w:t>
            </w:r>
          </w:p>
          <w:p w14:paraId="08C629F9" w14:textId="77777777" w:rsidR="00F6158D" w:rsidRPr="003205D7" w:rsidRDefault="00F6158D" w:rsidP="00F6158D">
            <w:pPr>
              <w:pStyle w:val="ListParagraph"/>
              <w:numPr>
                <w:ilvl w:val="0"/>
                <w:numId w:val="2"/>
              </w:numPr>
              <w:spacing w:after="0" w:line="240" w:lineRule="auto"/>
              <w:ind w:left="978" w:hanging="317"/>
              <w:jc w:val="both"/>
              <w:rPr>
                <w:rFonts w:ascii="Times New Roman" w:eastAsia="Times New Roman" w:hAnsi="Times New Roman"/>
                <w:color w:val="000000"/>
                <w:lang w:eastAsia="en-IN"/>
              </w:rPr>
            </w:pPr>
            <w:r w:rsidRPr="003205D7">
              <w:rPr>
                <w:rFonts w:ascii="Times New Roman" w:hAnsi="Times New Roman"/>
                <w:b/>
              </w:rPr>
              <w:t xml:space="preserve">Company </w:t>
            </w:r>
          </w:p>
          <w:p w14:paraId="3544DC45" w14:textId="77777777" w:rsidR="00F6158D" w:rsidRPr="003205D7" w:rsidRDefault="00F6158D" w:rsidP="00F6158D">
            <w:pPr>
              <w:pStyle w:val="ListParagraph"/>
              <w:numPr>
                <w:ilvl w:val="0"/>
                <w:numId w:val="2"/>
              </w:numPr>
              <w:spacing w:after="0" w:line="240" w:lineRule="auto"/>
              <w:ind w:left="978" w:hanging="317"/>
              <w:jc w:val="both"/>
              <w:rPr>
                <w:rFonts w:ascii="Times New Roman" w:eastAsia="Times New Roman" w:hAnsi="Times New Roman"/>
                <w:color w:val="000000"/>
                <w:lang w:eastAsia="en-IN"/>
              </w:rPr>
            </w:pPr>
            <w:r w:rsidRPr="003205D7">
              <w:rPr>
                <w:rFonts w:ascii="Times New Roman" w:hAnsi="Times New Roman"/>
                <w:b/>
              </w:rPr>
              <w:t>Allottee(s)</w:t>
            </w:r>
          </w:p>
        </w:tc>
        <w:tc>
          <w:tcPr>
            <w:tcW w:w="1559" w:type="dxa"/>
          </w:tcPr>
          <w:p w14:paraId="2DC3205B"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14481D8F" w14:textId="77777777" w:rsidTr="002857FD">
        <w:trPr>
          <w:trHeight w:val="268"/>
        </w:trPr>
        <w:tc>
          <w:tcPr>
            <w:tcW w:w="1120" w:type="dxa"/>
            <w:noWrap/>
          </w:tcPr>
          <w:p w14:paraId="3A1C8E00"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11</w:t>
            </w:r>
          </w:p>
        </w:tc>
        <w:tc>
          <w:tcPr>
            <w:tcW w:w="6960" w:type="dxa"/>
            <w:vAlign w:val="center"/>
          </w:tcPr>
          <w:p w14:paraId="74807575"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 xml:space="preserve">Details as per </w:t>
            </w:r>
            <w:r w:rsidRPr="003205D7">
              <w:rPr>
                <w:rFonts w:ascii="Times New Roman" w:eastAsia="Times New Roman" w:hAnsi="Times New Roman" w:cs="Times New Roman"/>
                <w:b/>
                <w:bCs/>
                <w:color w:val="000000"/>
                <w:lang w:eastAsia="en-IN"/>
              </w:rPr>
              <w:t>Annexure III</w:t>
            </w:r>
          </w:p>
        </w:tc>
        <w:tc>
          <w:tcPr>
            <w:tcW w:w="1559" w:type="dxa"/>
          </w:tcPr>
          <w:p w14:paraId="7F26F313"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4D0FB720" w14:textId="77777777" w:rsidTr="00C62E4D">
        <w:trPr>
          <w:trHeight w:val="1122"/>
        </w:trPr>
        <w:tc>
          <w:tcPr>
            <w:tcW w:w="8080" w:type="dxa"/>
            <w:gridSpan w:val="2"/>
            <w:vMerge w:val="restart"/>
            <w:noWrap/>
            <w:vAlign w:val="center"/>
          </w:tcPr>
          <w:p w14:paraId="2DA2C1F4"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c>
          <w:tcPr>
            <w:tcW w:w="1559" w:type="dxa"/>
          </w:tcPr>
          <w:p w14:paraId="57F780A9" w14:textId="77777777" w:rsidR="00F6158D" w:rsidRPr="003205D7" w:rsidRDefault="00F6158D" w:rsidP="00F6158D">
            <w:pPr>
              <w:spacing w:after="0" w:line="240" w:lineRule="auto"/>
              <w:jc w:val="both"/>
              <w:rPr>
                <w:rFonts w:ascii="Times New Roman" w:hAnsi="Times New Roman" w:cs="Times New Roman"/>
                <w:b/>
              </w:rPr>
            </w:pPr>
            <w:r w:rsidRPr="003205D7">
              <w:rPr>
                <w:rFonts w:ascii="Times New Roman" w:hAnsi="Times New Roman" w:cs="Times New Roman"/>
                <w:b/>
              </w:rPr>
              <w:t>Signature of the Authorised Person</w:t>
            </w:r>
          </w:p>
        </w:tc>
      </w:tr>
      <w:tr w:rsidR="00F6158D" w:rsidRPr="003205D7" w14:paraId="629FD89C" w14:textId="77777777" w:rsidTr="00C62E4D">
        <w:trPr>
          <w:trHeight w:val="329"/>
        </w:trPr>
        <w:tc>
          <w:tcPr>
            <w:tcW w:w="8080" w:type="dxa"/>
            <w:gridSpan w:val="2"/>
            <w:vMerge/>
            <w:noWrap/>
            <w:vAlign w:val="center"/>
          </w:tcPr>
          <w:p w14:paraId="6EF11765"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c>
          <w:tcPr>
            <w:tcW w:w="1559" w:type="dxa"/>
          </w:tcPr>
          <w:p w14:paraId="321B768D" w14:textId="77777777" w:rsidR="00F6158D" w:rsidRPr="003205D7" w:rsidRDefault="00F6158D" w:rsidP="00F6158D">
            <w:pPr>
              <w:spacing w:after="0" w:line="240" w:lineRule="auto"/>
              <w:jc w:val="both"/>
              <w:rPr>
                <w:rFonts w:ascii="Times New Roman" w:hAnsi="Times New Roman" w:cs="Times New Roman"/>
                <w:b/>
              </w:rPr>
            </w:pPr>
          </w:p>
        </w:tc>
      </w:tr>
    </w:tbl>
    <w:p w14:paraId="2945CD43" w14:textId="77777777" w:rsidR="00F65911" w:rsidRPr="003205D7" w:rsidRDefault="00F65911" w:rsidP="005B2FA9">
      <w:pPr>
        <w:jc w:val="center"/>
        <w:rPr>
          <w:rFonts w:ascii="Times New Roman" w:hAnsi="Times New Roman" w:cs="Times New Roman"/>
          <w:b/>
        </w:rPr>
      </w:pPr>
    </w:p>
    <w:p w14:paraId="75E04F17" w14:textId="77777777" w:rsidR="002B0339" w:rsidRDefault="002B0339" w:rsidP="00070931">
      <w:pPr>
        <w:spacing w:after="0"/>
        <w:jc w:val="right"/>
        <w:rPr>
          <w:rFonts w:ascii="Times New Roman" w:hAnsi="Times New Roman" w:cs="Times New Roman"/>
          <w:b/>
        </w:rPr>
      </w:pPr>
    </w:p>
    <w:p w14:paraId="394717B2" w14:textId="77777777" w:rsidR="00F6158D" w:rsidRDefault="00F6158D" w:rsidP="00070931">
      <w:pPr>
        <w:spacing w:after="0"/>
        <w:jc w:val="right"/>
        <w:rPr>
          <w:rFonts w:ascii="Times New Roman" w:hAnsi="Times New Roman" w:cs="Times New Roman"/>
          <w:b/>
        </w:rPr>
      </w:pPr>
    </w:p>
    <w:p w14:paraId="7764E8B1" w14:textId="77777777" w:rsidR="00F6158D" w:rsidRDefault="00F6158D" w:rsidP="00070931">
      <w:pPr>
        <w:spacing w:after="0"/>
        <w:jc w:val="right"/>
        <w:rPr>
          <w:rFonts w:ascii="Times New Roman" w:hAnsi="Times New Roman" w:cs="Times New Roman"/>
          <w:b/>
        </w:rPr>
      </w:pPr>
    </w:p>
    <w:p w14:paraId="753FD71E" w14:textId="77777777" w:rsidR="00F6158D" w:rsidRPr="003205D7" w:rsidRDefault="00F6158D" w:rsidP="00070931">
      <w:pPr>
        <w:spacing w:after="0"/>
        <w:jc w:val="right"/>
        <w:rPr>
          <w:rFonts w:ascii="Times New Roman" w:hAnsi="Times New Roman" w:cs="Times New Roman"/>
          <w:b/>
        </w:rPr>
      </w:pPr>
    </w:p>
    <w:p w14:paraId="2D2C8DD0" w14:textId="77777777" w:rsidR="002B0339" w:rsidRPr="003205D7" w:rsidRDefault="002B0339" w:rsidP="00070931">
      <w:pPr>
        <w:spacing w:after="0"/>
        <w:jc w:val="right"/>
        <w:rPr>
          <w:rFonts w:ascii="Times New Roman" w:hAnsi="Times New Roman" w:cs="Times New Roman"/>
          <w:b/>
        </w:rPr>
      </w:pPr>
    </w:p>
    <w:p w14:paraId="21493E67" w14:textId="77777777" w:rsidR="00070931" w:rsidRPr="003205D7" w:rsidRDefault="00070931" w:rsidP="00070931">
      <w:pPr>
        <w:spacing w:after="0"/>
        <w:jc w:val="right"/>
        <w:rPr>
          <w:rFonts w:ascii="Times New Roman" w:hAnsi="Times New Roman" w:cs="Times New Roman"/>
          <w:b/>
        </w:rPr>
      </w:pPr>
      <w:r w:rsidRPr="003205D7">
        <w:rPr>
          <w:rFonts w:ascii="Times New Roman" w:hAnsi="Times New Roman" w:cs="Times New Roman"/>
          <w:b/>
        </w:rPr>
        <w:lastRenderedPageBreak/>
        <w:t>Annexure I</w:t>
      </w:r>
    </w:p>
    <w:p w14:paraId="11EBC718" w14:textId="77777777" w:rsidR="00070931" w:rsidRPr="003205D7" w:rsidRDefault="00070931" w:rsidP="00070931">
      <w:pPr>
        <w:jc w:val="center"/>
        <w:rPr>
          <w:rFonts w:ascii="Times New Roman" w:hAnsi="Times New Roman" w:cs="Times New Roman"/>
          <w:b/>
          <w:bCs/>
        </w:rPr>
      </w:pPr>
    </w:p>
    <w:p w14:paraId="1D4196BF" w14:textId="77777777" w:rsidR="00070931" w:rsidRPr="003205D7" w:rsidRDefault="00070931" w:rsidP="00070931">
      <w:pPr>
        <w:jc w:val="center"/>
        <w:rPr>
          <w:rFonts w:ascii="Times New Roman" w:hAnsi="Times New Roman" w:cs="Times New Roman"/>
          <w:b/>
          <w:bCs/>
        </w:rPr>
      </w:pPr>
      <w:r w:rsidRPr="003205D7">
        <w:rPr>
          <w:rFonts w:ascii="Times New Roman" w:hAnsi="Times New Roman" w:cs="Times New Roman"/>
          <w:b/>
          <w:bCs/>
        </w:rPr>
        <w:t>Format of the confirmation to be submitted on the letter head of the company:</w:t>
      </w:r>
    </w:p>
    <w:p w14:paraId="7840EB9C" w14:textId="77777777" w:rsidR="00070931" w:rsidRPr="003205D7" w:rsidRDefault="00070931" w:rsidP="00070931">
      <w:pPr>
        <w:pStyle w:val="BodyTextIndent"/>
        <w:ind w:left="0" w:firstLine="0"/>
        <w:rPr>
          <w:sz w:val="22"/>
          <w:szCs w:val="22"/>
        </w:rPr>
      </w:pPr>
    </w:p>
    <w:p w14:paraId="6D9BB1C9" w14:textId="77777777" w:rsidR="00070931" w:rsidRPr="003205D7" w:rsidRDefault="00070931" w:rsidP="00070931">
      <w:pPr>
        <w:pStyle w:val="BodyTextIndent"/>
        <w:ind w:left="0" w:firstLine="0"/>
        <w:rPr>
          <w:sz w:val="22"/>
          <w:szCs w:val="22"/>
        </w:rPr>
      </w:pPr>
      <w:r w:rsidRPr="003205D7">
        <w:rPr>
          <w:sz w:val="22"/>
          <w:szCs w:val="22"/>
        </w:rPr>
        <w:t>To,</w:t>
      </w:r>
    </w:p>
    <w:p w14:paraId="09005E70" w14:textId="77777777" w:rsidR="00070931" w:rsidRPr="003205D7" w:rsidRDefault="00070931" w:rsidP="00070931">
      <w:pPr>
        <w:pStyle w:val="BodyTextIndent"/>
        <w:ind w:left="0" w:firstLine="0"/>
        <w:rPr>
          <w:sz w:val="22"/>
          <w:szCs w:val="22"/>
        </w:rPr>
      </w:pPr>
      <w:r w:rsidRPr="003205D7">
        <w:rPr>
          <w:sz w:val="22"/>
          <w:szCs w:val="22"/>
        </w:rPr>
        <w:t>Manager - Listing Compliance</w:t>
      </w:r>
    </w:p>
    <w:p w14:paraId="6E33B03F" w14:textId="77777777" w:rsidR="00070931" w:rsidRPr="003205D7" w:rsidRDefault="00070931" w:rsidP="00070931">
      <w:pPr>
        <w:pStyle w:val="BodyTextIndent"/>
        <w:ind w:left="0" w:firstLine="0"/>
        <w:rPr>
          <w:sz w:val="22"/>
          <w:szCs w:val="22"/>
        </w:rPr>
      </w:pPr>
      <w:r w:rsidRPr="003205D7">
        <w:rPr>
          <w:sz w:val="22"/>
          <w:szCs w:val="22"/>
        </w:rPr>
        <w:t>National Stock Exchange of India Limited</w:t>
      </w:r>
    </w:p>
    <w:p w14:paraId="4FFD5E9E" w14:textId="77777777" w:rsidR="00070931" w:rsidRPr="003205D7" w:rsidRDefault="00070931" w:rsidP="00070931">
      <w:pPr>
        <w:pStyle w:val="BodyTextIndent"/>
        <w:ind w:left="0" w:firstLine="0"/>
        <w:rPr>
          <w:sz w:val="22"/>
          <w:szCs w:val="22"/>
        </w:rPr>
      </w:pPr>
      <w:r w:rsidRPr="003205D7">
        <w:rPr>
          <w:sz w:val="22"/>
          <w:szCs w:val="22"/>
        </w:rPr>
        <w:t>‘Exchange Plaza’. C-1, Block G,</w:t>
      </w:r>
    </w:p>
    <w:p w14:paraId="4623A572" w14:textId="77777777" w:rsidR="00070931" w:rsidRPr="00104D8A" w:rsidRDefault="00070931" w:rsidP="00070931">
      <w:pPr>
        <w:pStyle w:val="BodyTextIndent"/>
        <w:ind w:left="0" w:firstLine="0"/>
        <w:rPr>
          <w:sz w:val="22"/>
          <w:szCs w:val="22"/>
          <w:lang w:val="pt-BR"/>
        </w:rPr>
      </w:pPr>
      <w:r w:rsidRPr="00104D8A">
        <w:rPr>
          <w:sz w:val="22"/>
          <w:szCs w:val="22"/>
          <w:lang w:val="pt-BR"/>
        </w:rPr>
        <w:t>Bandra Kurla Complex, Bandra (E),</w:t>
      </w:r>
    </w:p>
    <w:p w14:paraId="608EDC48" w14:textId="77777777" w:rsidR="00070931" w:rsidRPr="003205D7" w:rsidRDefault="00070931" w:rsidP="00070931">
      <w:pPr>
        <w:rPr>
          <w:rFonts w:ascii="Times New Roman" w:hAnsi="Times New Roman" w:cs="Times New Roman"/>
        </w:rPr>
      </w:pPr>
      <w:r w:rsidRPr="003205D7">
        <w:rPr>
          <w:rFonts w:ascii="Times New Roman" w:hAnsi="Times New Roman" w:cs="Times New Roman"/>
        </w:rPr>
        <w:t>Mumbai - 400 051</w:t>
      </w:r>
    </w:p>
    <w:p w14:paraId="63A59623" w14:textId="77777777" w:rsidR="00070931" w:rsidRPr="003205D7" w:rsidRDefault="00070931" w:rsidP="00070931">
      <w:pPr>
        <w:rPr>
          <w:rFonts w:ascii="Times New Roman" w:hAnsi="Times New Roman" w:cs="Times New Roman"/>
        </w:rPr>
      </w:pPr>
      <w:r w:rsidRPr="003205D7">
        <w:rPr>
          <w:rFonts w:ascii="Times New Roman" w:hAnsi="Times New Roman" w:cs="Times New Roman"/>
        </w:rPr>
        <w:t>Dear Sir,</w:t>
      </w:r>
    </w:p>
    <w:p w14:paraId="627DB0B4" w14:textId="64A274EA" w:rsidR="00070931" w:rsidRPr="003205D7" w:rsidRDefault="00070931" w:rsidP="00F6158D">
      <w:pPr>
        <w:jc w:val="both"/>
        <w:rPr>
          <w:rFonts w:ascii="Times New Roman" w:hAnsi="Times New Roman" w:cs="Times New Roman"/>
          <w:b/>
        </w:rPr>
      </w:pPr>
      <w:r w:rsidRPr="003205D7">
        <w:rPr>
          <w:rFonts w:ascii="Times New Roman" w:hAnsi="Times New Roman" w:cs="Times New Roman"/>
          <w:b/>
        </w:rPr>
        <w:t>Sub:</w:t>
      </w:r>
      <w:r w:rsidRPr="003205D7">
        <w:rPr>
          <w:rFonts w:ascii="Times New Roman" w:hAnsi="Times New Roman" w:cs="Times New Roman"/>
          <w:b/>
        </w:rPr>
        <w:tab/>
        <w:t xml:space="preserve">Application for “In-principle approval” prior to issue and allotment of ______ (Quantity &amp; Type of Securities) on preferential basis under </w:t>
      </w:r>
      <w:r w:rsidR="00F6158D">
        <w:rPr>
          <w:rFonts w:ascii="Times New Roman" w:hAnsi="Times New Roman" w:cs="Times New Roman"/>
          <w:b/>
        </w:rPr>
        <w:t xml:space="preserve">SEBI circular dated </w:t>
      </w:r>
      <w:r w:rsidR="00104D8A">
        <w:rPr>
          <w:rFonts w:ascii="Times New Roman" w:hAnsi="Times New Roman" w:cs="Times New Roman"/>
          <w:b/>
        </w:rPr>
        <w:t>May 24, 2024</w:t>
      </w:r>
      <w:r w:rsidR="00F6158D">
        <w:rPr>
          <w:rFonts w:ascii="Times New Roman" w:hAnsi="Times New Roman" w:cs="Times New Roman"/>
          <w:b/>
        </w:rPr>
        <w:t xml:space="preserve"> on </w:t>
      </w:r>
      <w:r w:rsidR="00F6158D" w:rsidRPr="00F6158D">
        <w:rPr>
          <w:rFonts w:ascii="Times New Roman" w:hAnsi="Times New Roman" w:cs="Times New Roman"/>
          <w:b/>
        </w:rPr>
        <w:t>Guidelines for preferential issue of units and institutional placement of units</w:t>
      </w:r>
      <w:r w:rsidR="00F6158D">
        <w:rPr>
          <w:rFonts w:ascii="Times New Roman" w:hAnsi="Times New Roman" w:cs="Times New Roman"/>
          <w:b/>
        </w:rPr>
        <w:t xml:space="preserve"> b</w:t>
      </w:r>
      <w:r w:rsidR="00F6158D" w:rsidRPr="00F6158D">
        <w:rPr>
          <w:rFonts w:ascii="Times New Roman" w:hAnsi="Times New Roman" w:cs="Times New Roman"/>
          <w:b/>
        </w:rPr>
        <w:t>y a listed Real Estate Investment Trust (REIT)</w:t>
      </w:r>
      <w:r w:rsidR="00104D8A">
        <w:rPr>
          <w:rFonts w:ascii="Times New Roman" w:hAnsi="Times New Roman" w:cs="Times New Roman"/>
          <w:b/>
        </w:rPr>
        <w:t xml:space="preserve"> and amendments made thereof</w:t>
      </w:r>
      <w:r w:rsidR="00BD6991" w:rsidRPr="003205D7">
        <w:rPr>
          <w:rFonts w:ascii="Times New Roman" w:hAnsi="Times New Roman" w:cs="Times New Roman"/>
          <w:b/>
        </w:rPr>
        <w:t>.</w:t>
      </w:r>
    </w:p>
    <w:p w14:paraId="0AF0CA20" w14:textId="77777777" w:rsidR="00070931" w:rsidRPr="003205D7" w:rsidRDefault="00070931" w:rsidP="00070931">
      <w:pPr>
        <w:spacing w:line="240" w:lineRule="auto"/>
        <w:rPr>
          <w:rFonts w:ascii="Times New Roman" w:hAnsi="Times New Roman" w:cs="Times New Roman"/>
        </w:rPr>
      </w:pPr>
      <w:r w:rsidRPr="003205D7">
        <w:rPr>
          <w:rFonts w:ascii="Times New Roman" w:hAnsi="Times New Roman" w:cs="Times New Roman"/>
        </w:rPr>
        <w:t>In connection with above application for in-principle approval, we hereby confirm and certify that:</w:t>
      </w:r>
    </w:p>
    <w:p w14:paraId="5286F435" w14:textId="77777777" w:rsidR="0054555C" w:rsidRPr="003205D7" w:rsidRDefault="0054555C" w:rsidP="00C62E4D">
      <w:pPr>
        <w:pStyle w:val="ListParagraph"/>
        <w:numPr>
          <w:ilvl w:val="0"/>
          <w:numId w:val="1"/>
        </w:numPr>
        <w:spacing w:line="240" w:lineRule="auto"/>
        <w:ind w:left="270"/>
        <w:jc w:val="both"/>
        <w:rPr>
          <w:rFonts w:ascii="Times New Roman" w:hAnsi="Times New Roman"/>
        </w:rPr>
      </w:pPr>
      <w:r w:rsidRPr="003205D7">
        <w:rPr>
          <w:rFonts w:ascii="Times New Roman" w:hAnsi="Times New Roman"/>
        </w:rPr>
        <w:t xml:space="preserve">The units to be issued in preferential issue shall be of same class or kind as the units issued in the initial offer by the </w:t>
      </w:r>
      <w:r w:rsidR="002857FD" w:rsidRPr="003205D7">
        <w:rPr>
          <w:rFonts w:ascii="Times New Roman" w:hAnsi="Times New Roman"/>
        </w:rPr>
        <w:t>REIT</w:t>
      </w:r>
      <w:r w:rsidRPr="003205D7">
        <w:rPr>
          <w:rFonts w:ascii="Times New Roman" w:hAnsi="Times New Roman"/>
        </w:rPr>
        <w:t>.</w:t>
      </w:r>
      <w:r w:rsidR="00C62E4D" w:rsidRPr="003205D7">
        <w:rPr>
          <w:rFonts w:ascii="Times New Roman" w:hAnsi="Times New Roman"/>
        </w:rPr>
        <w:t xml:space="preserve"> Further, such units have been listed on a recognised stock exchange, having nationwide trading terminal for a period of at least six months prior to the date of issuance of notice to its unitholders for convening the meeting to approve the preferential issue</w:t>
      </w:r>
      <w:r w:rsidR="005D0C23" w:rsidRPr="003205D7">
        <w:rPr>
          <w:rFonts w:ascii="Times New Roman" w:hAnsi="Times New Roman"/>
        </w:rPr>
        <w:t>.</w:t>
      </w:r>
    </w:p>
    <w:p w14:paraId="1E537324" w14:textId="77777777" w:rsidR="00070931" w:rsidRPr="003205D7" w:rsidRDefault="00070931" w:rsidP="005B2FA9">
      <w:pPr>
        <w:pStyle w:val="ListParagraph"/>
        <w:spacing w:line="240" w:lineRule="auto"/>
        <w:ind w:left="284"/>
        <w:jc w:val="both"/>
        <w:rPr>
          <w:rFonts w:ascii="Times New Roman" w:hAnsi="Times New Roman"/>
          <w:bCs/>
        </w:rPr>
      </w:pPr>
    </w:p>
    <w:p w14:paraId="0274F669" w14:textId="2AF3CA09" w:rsidR="00070931" w:rsidRPr="003205D7" w:rsidRDefault="00070931" w:rsidP="00EC5ECB">
      <w:pPr>
        <w:pStyle w:val="ListParagraph"/>
        <w:numPr>
          <w:ilvl w:val="0"/>
          <w:numId w:val="1"/>
        </w:numPr>
        <w:spacing w:line="240" w:lineRule="auto"/>
        <w:ind w:left="284"/>
        <w:jc w:val="both"/>
        <w:rPr>
          <w:rFonts w:ascii="Times New Roman" w:hAnsi="Times New Roman"/>
          <w:bCs/>
        </w:rPr>
      </w:pPr>
      <w:r w:rsidRPr="003205D7">
        <w:rPr>
          <w:rFonts w:ascii="Times New Roman" w:hAnsi="Times New Roman"/>
          <w:bCs/>
        </w:rPr>
        <w:t>The preferential i</w:t>
      </w:r>
      <w:r w:rsidR="00DB227B" w:rsidRPr="003205D7">
        <w:rPr>
          <w:rFonts w:ascii="Times New Roman" w:hAnsi="Times New Roman"/>
          <w:bCs/>
        </w:rPr>
        <w:t>ssue of units</w:t>
      </w:r>
      <w:r w:rsidRPr="003205D7">
        <w:rPr>
          <w:rFonts w:ascii="Times New Roman" w:hAnsi="Times New Roman"/>
          <w:bCs/>
        </w:rPr>
        <w:t xml:space="preserve"> is being made in strict compliance with the provisions of </w:t>
      </w:r>
      <w:r w:rsidR="00DB227B" w:rsidRPr="003205D7">
        <w:rPr>
          <w:rFonts w:ascii="Times New Roman" w:hAnsi="Times New Roman"/>
          <w:bCs/>
        </w:rPr>
        <w:t>Securities and Exchange Board of India (</w:t>
      </w:r>
      <w:r w:rsidR="00EC5ECB" w:rsidRPr="003205D7">
        <w:rPr>
          <w:rFonts w:ascii="Times New Roman" w:hAnsi="Times New Roman"/>
          <w:bCs/>
        </w:rPr>
        <w:t>Real Estate Investment Trusts</w:t>
      </w:r>
      <w:r w:rsidR="00DB227B" w:rsidRPr="003205D7">
        <w:rPr>
          <w:rFonts w:ascii="Times New Roman" w:hAnsi="Times New Roman"/>
          <w:bCs/>
        </w:rPr>
        <w:t xml:space="preserve">) Regulations, 2014 </w:t>
      </w:r>
      <w:r w:rsidR="00CF711E">
        <w:rPr>
          <w:rFonts w:ascii="Times New Roman" w:hAnsi="Times New Roman"/>
          <w:bCs/>
        </w:rPr>
        <w:t xml:space="preserve">read along with SEBI Circular dated </w:t>
      </w:r>
      <w:r w:rsidR="00104D8A">
        <w:rPr>
          <w:rFonts w:ascii="Times New Roman" w:hAnsi="Times New Roman"/>
          <w:bCs/>
        </w:rPr>
        <w:t>May 24, 2024</w:t>
      </w:r>
      <w:r w:rsidR="00CF711E">
        <w:rPr>
          <w:rFonts w:ascii="Times New Roman" w:hAnsi="Times New Roman"/>
          <w:bCs/>
        </w:rPr>
        <w:t xml:space="preserve"> </w:t>
      </w:r>
      <w:r w:rsidRPr="003205D7">
        <w:rPr>
          <w:rFonts w:ascii="Times New Roman" w:hAnsi="Times New Roman"/>
          <w:bCs/>
        </w:rPr>
        <w:t>and the amendments, thereof, pertaining to conditions for preferential issue.</w:t>
      </w:r>
    </w:p>
    <w:p w14:paraId="5C1DD4D0" w14:textId="77777777" w:rsidR="008C5389" w:rsidRPr="003205D7" w:rsidRDefault="008C5389" w:rsidP="008C5389">
      <w:pPr>
        <w:pStyle w:val="ListParagraph"/>
        <w:rPr>
          <w:rFonts w:ascii="Times New Roman" w:hAnsi="Times New Roman"/>
          <w:bCs/>
        </w:rPr>
      </w:pPr>
    </w:p>
    <w:p w14:paraId="7F7A1204" w14:textId="77777777" w:rsidR="00630C32" w:rsidRPr="00630C32" w:rsidRDefault="00630C32" w:rsidP="00630C32">
      <w:pPr>
        <w:pStyle w:val="ListParagraph"/>
        <w:numPr>
          <w:ilvl w:val="0"/>
          <w:numId w:val="1"/>
        </w:numPr>
        <w:spacing w:line="240" w:lineRule="auto"/>
        <w:ind w:left="284"/>
        <w:jc w:val="both"/>
        <w:rPr>
          <w:rFonts w:ascii="Times New Roman" w:hAnsi="Times New Roman"/>
          <w:bCs/>
        </w:rPr>
      </w:pPr>
      <w:r w:rsidRPr="00630C32">
        <w:rPr>
          <w:rFonts w:ascii="Times New Roman" w:hAnsi="Times New Roman"/>
          <w:bCs/>
        </w:rPr>
        <w:t>_______ (Name of the allottee(s)) does not hold any units of the company for a period starting from the relevant date till the date of preferential allotment.</w:t>
      </w:r>
    </w:p>
    <w:p w14:paraId="09122E39" w14:textId="77777777" w:rsidR="00630C32" w:rsidRPr="00630C32" w:rsidRDefault="00630C32" w:rsidP="00630C32">
      <w:pPr>
        <w:pStyle w:val="ListParagraph"/>
        <w:spacing w:line="240" w:lineRule="auto"/>
        <w:ind w:left="284"/>
        <w:jc w:val="both"/>
        <w:rPr>
          <w:rFonts w:ascii="Times New Roman" w:hAnsi="Times New Roman"/>
          <w:bCs/>
        </w:rPr>
      </w:pPr>
    </w:p>
    <w:p w14:paraId="19840379" w14:textId="77777777" w:rsidR="005606F8" w:rsidRDefault="005606F8" w:rsidP="005606F8">
      <w:pPr>
        <w:pStyle w:val="ListParagraph"/>
        <w:numPr>
          <w:ilvl w:val="0"/>
          <w:numId w:val="1"/>
        </w:numPr>
        <w:spacing w:line="240" w:lineRule="auto"/>
        <w:ind w:left="284"/>
        <w:jc w:val="both"/>
        <w:rPr>
          <w:rFonts w:ascii="Times New Roman" w:hAnsi="Times New Roman"/>
          <w:bCs/>
        </w:rPr>
      </w:pPr>
      <w:r w:rsidRPr="00D069B2">
        <w:rPr>
          <w:rFonts w:ascii="Times New Roman" w:hAnsi="Times New Roman"/>
          <w:bCs/>
        </w:rPr>
        <w:t xml:space="preserve">_______ (Name of the allottee(s)) have not sold any </w:t>
      </w:r>
      <w:r>
        <w:rPr>
          <w:rFonts w:ascii="Times New Roman" w:hAnsi="Times New Roman"/>
          <w:bCs/>
        </w:rPr>
        <w:t>units</w:t>
      </w:r>
      <w:r w:rsidRPr="00D069B2">
        <w:rPr>
          <w:rFonts w:ascii="Times New Roman" w:hAnsi="Times New Roman"/>
          <w:bCs/>
        </w:rPr>
        <w:t xml:space="preserve"> of the company for a period prior to six months from the relevant date till date.</w:t>
      </w:r>
    </w:p>
    <w:p w14:paraId="7885E65C" w14:textId="77777777" w:rsidR="00630C32" w:rsidRPr="00630C32" w:rsidRDefault="00630C32" w:rsidP="00630C32">
      <w:pPr>
        <w:pStyle w:val="ListParagraph"/>
        <w:rPr>
          <w:rFonts w:ascii="Times New Roman" w:hAnsi="Times New Roman"/>
          <w:bCs/>
        </w:rPr>
      </w:pPr>
    </w:p>
    <w:p w14:paraId="43E35A79" w14:textId="77777777" w:rsidR="00C62E4D" w:rsidRPr="003205D7" w:rsidRDefault="00070931" w:rsidP="003205D7">
      <w:pPr>
        <w:pStyle w:val="ListParagraph"/>
        <w:numPr>
          <w:ilvl w:val="0"/>
          <w:numId w:val="1"/>
        </w:numPr>
        <w:spacing w:line="240" w:lineRule="auto"/>
        <w:ind w:left="284"/>
        <w:jc w:val="both"/>
        <w:rPr>
          <w:rFonts w:ascii="Times New Roman" w:hAnsi="Times New Roman"/>
          <w:bCs/>
        </w:rPr>
      </w:pPr>
      <w:r w:rsidRPr="003205D7">
        <w:rPr>
          <w:rFonts w:ascii="Times New Roman" w:hAnsi="Times New Roman"/>
          <w:bCs/>
        </w:rPr>
        <w:t>Allotment shall only be made in demate</w:t>
      </w:r>
      <w:r w:rsidR="00C62E4D" w:rsidRPr="003205D7">
        <w:rPr>
          <w:rFonts w:ascii="Times New Roman" w:hAnsi="Times New Roman"/>
          <w:bCs/>
        </w:rPr>
        <w:t xml:space="preserve">rialised form and </w:t>
      </w:r>
      <w:r w:rsidR="003205D7" w:rsidRPr="003205D7">
        <w:rPr>
          <w:rFonts w:ascii="Times New Roman" w:hAnsi="Times New Roman"/>
          <w:bCs/>
        </w:rPr>
        <w:t>issue shall not be made to more than 200 investors (excluding institutional investors) in a financial year</w:t>
      </w:r>
      <w:r w:rsidR="00C62E4D" w:rsidRPr="003205D7">
        <w:rPr>
          <w:rFonts w:ascii="Times New Roman" w:hAnsi="Times New Roman"/>
          <w:bCs/>
        </w:rPr>
        <w:t>.</w:t>
      </w:r>
    </w:p>
    <w:p w14:paraId="0412A1F6" w14:textId="77777777" w:rsidR="00C62E4D" w:rsidRPr="003205D7" w:rsidRDefault="00C62E4D" w:rsidP="00C62E4D">
      <w:pPr>
        <w:pStyle w:val="ListParagraph"/>
        <w:rPr>
          <w:rFonts w:ascii="Times New Roman" w:hAnsi="Times New Roman"/>
          <w:bCs/>
        </w:rPr>
      </w:pPr>
    </w:p>
    <w:p w14:paraId="59DC1137" w14:textId="77777777" w:rsidR="00070931" w:rsidRPr="003205D7" w:rsidRDefault="00070931" w:rsidP="005B2FA9">
      <w:pPr>
        <w:pStyle w:val="ListParagraph"/>
        <w:numPr>
          <w:ilvl w:val="0"/>
          <w:numId w:val="1"/>
        </w:numPr>
        <w:spacing w:line="240" w:lineRule="auto"/>
        <w:ind w:left="284" w:hanging="426"/>
        <w:jc w:val="both"/>
        <w:rPr>
          <w:rFonts w:ascii="Times New Roman" w:hAnsi="Times New Roman"/>
          <w:bCs/>
        </w:rPr>
      </w:pPr>
      <w:r w:rsidRPr="003205D7">
        <w:rPr>
          <w:rFonts w:ascii="Times New Roman" w:hAnsi="Times New Roman"/>
          <w:bCs/>
        </w:rPr>
        <w:t>Consideration of specified securities, if paid in cash, shall be received from respective allottee's bank account.</w:t>
      </w:r>
    </w:p>
    <w:p w14:paraId="6A8D4352" w14:textId="77777777" w:rsidR="00C62E4D" w:rsidRPr="003205D7" w:rsidRDefault="00C62E4D" w:rsidP="00C62E4D">
      <w:pPr>
        <w:pStyle w:val="ListParagraph"/>
        <w:rPr>
          <w:rFonts w:ascii="Times New Roman" w:hAnsi="Times New Roman"/>
          <w:bCs/>
        </w:rPr>
      </w:pPr>
    </w:p>
    <w:p w14:paraId="485C808C" w14:textId="77777777" w:rsidR="00070931" w:rsidRPr="003205D7" w:rsidRDefault="00070931" w:rsidP="005B2FA9">
      <w:pPr>
        <w:pStyle w:val="ListParagraph"/>
        <w:numPr>
          <w:ilvl w:val="0"/>
          <w:numId w:val="1"/>
        </w:numPr>
        <w:spacing w:line="240" w:lineRule="auto"/>
        <w:ind w:left="284" w:hanging="426"/>
        <w:jc w:val="both"/>
        <w:rPr>
          <w:rFonts w:ascii="Times New Roman" w:hAnsi="Times New Roman"/>
        </w:rPr>
      </w:pPr>
      <w:r w:rsidRPr="003205D7">
        <w:rPr>
          <w:rFonts w:ascii="Times New Roman" w:hAnsi="Times New Roman"/>
        </w:rPr>
        <w:t>The proposed allottees and the beneficial owners to proposed allottees, have not been directly or indirectly, debarred from accessing the capital market or have been restrained by any regulatory authority from, directly or indirectly, acquiring the said securities.</w:t>
      </w:r>
    </w:p>
    <w:p w14:paraId="1FBC59F2" w14:textId="77777777" w:rsidR="00070931" w:rsidRPr="003205D7" w:rsidRDefault="00070931" w:rsidP="005B2FA9">
      <w:pPr>
        <w:pStyle w:val="ListParagraph"/>
        <w:ind w:left="284"/>
        <w:rPr>
          <w:rFonts w:ascii="Times New Roman" w:hAnsi="Times New Roman"/>
        </w:rPr>
      </w:pPr>
    </w:p>
    <w:p w14:paraId="17D35FA6" w14:textId="77777777" w:rsidR="00070931" w:rsidRPr="003205D7" w:rsidRDefault="00070931" w:rsidP="005B2FA9">
      <w:pPr>
        <w:pStyle w:val="ListParagraph"/>
        <w:numPr>
          <w:ilvl w:val="0"/>
          <w:numId w:val="1"/>
        </w:numPr>
        <w:spacing w:line="240" w:lineRule="auto"/>
        <w:ind w:left="284" w:hanging="426"/>
        <w:jc w:val="both"/>
        <w:rPr>
          <w:rFonts w:ascii="Times New Roman" w:hAnsi="Times New Roman"/>
        </w:rPr>
      </w:pPr>
      <w:r w:rsidRPr="003205D7">
        <w:rPr>
          <w:rFonts w:ascii="Times New Roman" w:hAnsi="Times New Roman"/>
        </w:rPr>
        <w:t>The proposed allottees and the beneficial owners to proposed allottees, have not been declared as wilful defaulter as per RBI Circular Ref. No. RBI/2015-16/100 DBR.No.CID.BC.22/20.16.003/2015-16 dated July 1, 2015 by the Banks.</w:t>
      </w:r>
    </w:p>
    <w:p w14:paraId="230928C4" w14:textId="77777777" w:rsidR="00070931" w:rsidRPr="003205D7" w:rsidRDefault="00070931" w:rsidP="005B2FA9">
      <w:pPr>
        <w:pStyle w:val="ListParagraph"/>
        <w:ind w:left="284"/>
        <w:rPr>
          <w:rFonts w:ascii="Times New Roman" w:hAnsi="Times New Roman"/>
        </w:rPr>
      </w:pPr>
    </w:p>
    <w:p w14:paraId="316DA94B" w14:textId="77777777" w:rsidR="00DF0D22" w:rsidRPr="003205D7" w:rsidRDefault="00070931" w:rsidP="003205D7">
      <w:pPr>
        <w:pStyle w:val="ListParagraph"/>
        <w:numPr>
          <w:ilvl w:val="0"/>
          <w:numId w:val="1"/>
        </w:numPr>
        <w:spacing w:after="0" w:line="240" w:lineRule="auto"/>
        <w:ind w:left="284"/>
        <w:jc w:val="both"/>
        <w:rPr>
          <w:rFonts w:ascii="Times New Roman" w:hAnsi="Times New Roman"/>
        </w:rPr>
      </w:pPr>
      <w:r w:rsidRPr="003205D7">
        <w:rPr>
          <w:rFonts w:ascii="Times New Roman" w:hAnsi="Times New Roman"/>
        </w:rPr>
        <w:t xml:space="preserve">Issuer, proposed allottees and beneficial owners do not have direct or indirect relation with the </w:t>
      </w:r>
      <w:r w:rsidR="003205D7" w:rsidRPr="003205D7">
        <w:rPr>
          <w:rFonts w:ascii="Times New Roman" w:hAnsi="Times New Roman"/>
        </w:rPr>
        <w:t xml:space="preserve">REIT </w:t>
      </w:r>
      <w:r w:rsidR="005576FE" w:rsidRPr="003205D7">
        <w:rPr>
          <w:rFonts w:ascii="Times New Roman" w:hAnsi="Times New Roman"/>
        </w:rPr>
        <w:t>/</w:t>
      </w:r>
      <w:r w:rsidRPr="003205D7">
        <w:rPr>
          <w:rFonts w:ascii="Times New Roman" w:hAnsi="Times New Roman"/>
        </w:rPr>
        <w:t xml:space="preserve">companies, </w:t>
      </w:r>
      <w:r w:rsidR="005576FE" w:rsidRPr="003205D7">
        <w:rPr>
          <w:rFonts w:ascii="Times New Roman" w:hAnsi="Times New Roman"/>
        </w:rPr>
        <w:t xml:space="preserve">its sponsors/promoters and </w:t>
      </w:r>
      <w:r w:rsidR="00BD6991" w:rsidRPr="003205D7">
        <w:rPr>
          <w:rFonts w:ascii="Times New Roman" w:hAnsi="Times New Roman"/>
        </w:rPr>
        <w:t>trustees</w:t>
      </w:r>
      <w:r w:rsidR="005576FE" w:rsidRPr="003205D7">
        <w:rPr>
          <w:rFonts w:ascii="Times New Roman" w:hAnsi="Times New Roman"/>
        </w:rPr>
        <w:t>/</w:t>
      </w:r>
      <w:r w:rsidR="00BD6991" w:rsidRPr="003205D7">
        <w:rPr>
          <w:rFonts w:ascii="Times New Roman" w:hAnsi="Times New Roman"/>
        </w:rPr>
        <w:t>Investment managers</w:t>
      </w:r>
      <w:r w:rsidRPr="003205D7">
        <w:rPr>
          <w:rFonts w:ascii="Times New Roman" w:hAnsi="Times New Roman"/>
        </w:rPr>
        <w:t xml:space="preserve"> and whole-time directors, which are compulsorily delisted by any recognised stock exchange.</w:t>
      </w:r>
    </w:p>
    <w:p w14:paraId="57045DAA" w14:textId="77777777" w:rsidR="00DF0D22" w:rsidRPr="003205D7" w:rsidRDefault="00DF0D22" w:rsidP="00DF0D22">
      <w:pPr>
        <w:spacing w:line="240" w:lineRule="auto"/>
        <w:jc w:val="both"/>
        <w:rPr>
          <w:rFonts w:ascii="Times New Roman" w:hAnsi="Times New Roman" w:cs="Times New Roman"/>
        </w:rPr>
      </w:pPr>
    </w:p>
    <w:p w14:paraId="5D8A1E2B" w14:textId="77777777" w:rsidR="00070931" w:rsidRDefault="003205D7" w:rsidP="003205D7">
      <w:pPr>
        <w:pStyle w:val="ListParagraph"/>
        <w:numPr>
          <w:ilvl w:val="0"/>
          <w:numId w:val="1"/>
        </w:numPr>
        <w:spacing w:after="0" w:line="240" w:lineRule="auto"/>
        <w:ind w:left="284" w:hanging="426"/>
        <w:jc w:val="both"/>
        <w:rPr>
          <w:rFonts w:ascii="Times New Roman" w:hAnsi="Times New Roman"/>
        </w:rPr>
      </w:pPr>
      <w:r w:rsidRPr="003205D7">
        <w:rPr>
          <w:rFonts w:ascii="Times New Roman" w:hAnsi="Times New Roman"/>
        </w:rPr>
        <w:t>None of the respective promoters or partners or directors of the sponsor(s) or manager or trustee of the REIT is a fugitive economic offender declared under section 12 of the Fugitive Economic Offenders Act, 2018</w:t>
      </w:r>
    </w:p>
    <w:p w14:paraId="16B4488A" w14:textId="77777777" w:rsidR="00630C32" w:rsidRPr="00630C32" w:rsidRDefault="00630C32" w:rsidP="00630C32">
      <w:pPr>
        <w:pStyle w:val="ListParagraph"/>
        <w:rPr>
          <w:rFonts w:ascii="Times New Roman" w:hAnsi="Times New Roman"/>
        </w:rPr>
      </w:pPr>
    </w:p>
    <w:p w14:paraId="1D4FA5B6" w14:textId="77777777" w:rsidR="003205D7" w:rsidRPr="003205D7" w:rsidRDefault="003205D7" w:rsidP="003205D7">
      <w:pPr>
        <w:pStyle w:val="ListParagraph"/>
        <w:numPr>
          <w:ilvl w:val="0"/>
          <w:numId w:val="1"/>
        </w:numPr>
        <w:spacing w:line="240" w:lineRule="auto"/>
        <w:ind w:left="284"/>
        <w:jc w:val="both"/>
        <w:rPr>
          <w:rFonts w:ascii="Times New Roman" w:hAnsi="Times New Roman"/>
          <w:bCs/>
        </w:rPr>
      </w:pPr>
      <w:r w:rsidRPr="003205D7">
        <w:rPr>
          <w:rFonts w:ascii="Times New Roman" w:hAnsi="Times New Roman"/>
          <w:bCs/>
        </w:rPr>
        <w:t xml:space="preserve">Pre-preferential </w:t>
      </w:r>
      <w:r w:rsidR="00630C32">
        <w:rPr>
          <w:rFonts w:ascii="Times New Roman" w:hAnsi="Times New Roman"/>
          <w:bCs/>
        </w:rPr>
        <w:t>units</w:t>
      </w:r>
      <w:r w:rsidRPr="003205D7">
        <w:rPr>
          <w:rFonts w:ascii="Times New Roman" w:hAnsi="Times New Roman"/>
          <w:bCs/>
        </w:rPr>
        <w:t>holding of the proposed allottee(s):</w:t>
      </w:r>
    </w:p>
    <w:p w14:paraId="1394E6D9" w14:textId="77777777" w:rsidR="003205D7" w:rsidRPr="003205D7" w:rsidRDefault="003205D7" w:rsidP="003205D7">
      <w:pPr>
        <w:pStyle w:val="ListParagraph"/>
        <w:ind w:left="426"/>
        <w:rPr>
          <w:rFonts w:ascii="Times New Roman" w:hAnsi="Times New Roman"/>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1380"/>
        <w:gridCol w:w="1801"/>
        <w:gridCol w:w="1129"/>
        <w:gridCol w:w="1130"/>
        <w:gridCol w:w="1287"/>
        <w:gridCol w:w="1214"/>
      </w:tblGrid>
      <w:tr w:rsidR="003205D7" w:rsidRPr="003205D7" w14:paraId="1955AC21" w14:textId="77777777" w:rsidTr="00A845D1">
        <w:tc>
          <w:tcPr>
            <w:tcW w:w="433" w:type="dxa"/>
          </w:tcPr>
          <w:p w14:paraId="5268E15B"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Sr. No.</w:t>
            </w:r>
          </w:p>
        </w:tc>
        <w:tc>
          <w:tcPr>
            <w:tcW w:w="1504" w:type="dxa"/>
          </w:tcPr>
          <w:p w14:paraId="1C9A47B0"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Name of the Allottee</w:t>
            </w:r>
          </w:p>
        </w:tc>
        <w:tc>
          <w:tcPr>
            <w:tcW w:w="1933" w:type="dxa"/>
          </w:tcPr>
          <w:p w14:paraId="65BCE66E"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Pre-Preferential Holding</w:t>
            </w:r>
          </w:p>
        </w:tc>
        <w:tc>
          <w:tcPr>
            <w:tcW w:w="1234" w:type="dxa"/>
          </w:tcPr>
          <w:p w14:paraId="1AE0EC58"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Lock-in Start date</w:t>
            </w:r>
          </w:p>
        </w:tc>
        <w:tc>
          <w:tcPr>
            <w:tcW w:w="1235" w:type="dxa"/>
          </w:tcPr>
          <w:p w14:paraId="41D7B267"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Lock-in end date</w:t>
            </w:r>
          </w:p>
        </w:tc>
        <w:tc>
          <w:tcPr>
            <w:tcW w:w="1381" w:type="dxa"/>
          </w:tcPr>
          <w:p w14:paraId="0AE3E95F"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Pledged with</w:t>
            </w:r>
          </w:p>
        </w:tc>
        <w:tc>
          <w:tcPr>
            <w:tcW w:w="1322" w:type="dxa"/>
          </w:tcPr>
          <w:p w14:paraId="647C8DB8"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Pledge end date</w:t>
            </w:r>
          </w:p>
        </w:tc>
      </w:tr>
      <w:tr w:rsidR="003205D7" w:rsidRPr="003205D7" w14:paraId="1ABFD219" w14:textId="77777777" w:rsidTr="00A845D1">
        <w:tc>
          <w:tcPr>
            <w:tcW w:w="433" w:type="dxa"/>
          </w:tcPr>
          <w:p w14:paraId="06B93121" w14:textId="77777777" w:rsidR="003205D7" w:rsidRPr="003205D7" w:rsidRDefault="003205D7" w:rsidP="00A845D1">
            <w:pPr>
              <w:pStyle w:val="ListParagraph"/>
              <w:spacing w:after="0" w:line="240" w:lineRule="auto"/>
              <w:ind w:left="0"/>
              <w:rPr>
                <w:rFonts w:ascii="Times New Roman" w:hAnsi="Times New Roman"/>
                <w:bCs/>
              </w:rPr>
            </w:pPr>
          </w:p>
        </w:tc>
        <w:tc>
          <w:tcPr>
            <w:tcW w:w="1504" w:type="dxa"/>
          </w:tcPr>
          <w:p w14:paraId="099E68E0" w14:textId="77777777" w:rsidR="003205D7" w:rsidRPr="003205D7" w:rsidRDefault="003205D7" w:rsidP="00A845D1">
            <w:pPr>
              <w:pStyle w:val="ListParagraph"/>
              <w:spacing w:after="0" w:line="240" w:lineRule="auto"/>
              <w:ind w:left="0"/>
              <w:rPr>
                <w:rFonts w:ascii="Times New Roman" w:hAnsi="Times New Roman"/>
                <w:bCs/>
              </w:rPr>
            </w:pPr>
          </w:p>
        </w:tc>
        <w:tc>
          <w:tcPr>
            <w:tcW w:w="1933" w:type="dxa"/>
          </w:tcPr>
          <w:p w14:paraId="1D2A2175" w14:textId="77777777" w:rsidR="003205D7" w:rsidRPr="003205D7" w:rsidRDefault="003205D7" w:rsidP="00A845D1">
            <w:pPr>
              <w:pStyle w:val="ListParagraph"/>
              <w:spacing w:after="0" w:line="240" w:lineRule="auto"/>
              <w:ind w:left="0"/>
              <w:rPr>
                <w:rFonts w:ascii="Times New Roman" w:hAnsi="Times New Roman"/>
                <w:bCs/>
              </w:rPr>
            </w:pPr>
          </w:p>
        </w:tc>
        <w:tc>
          <w:tcPr>
            <w:tcW w:w="1234" w:type="dxa"/>
          </w:tcPr>
          <w:p w14:paraId="7452554D" w14:textId="77777777" w:rsidR="003205D7" w:rsidRPr="003205D7" w:rsidRDefault="003205D7" w:rsidP="00A845D1">
            <w:pPr>
              <w:pStyle w:val="ListParagraph"/>
              <w:spacing w:after="0" w:line="240" w:lineRule="auto"/>
              <w:ind w:left="0"/>
              <w:rPr>
                <w:rFonts w:ascii="Times New Roman" w:hAnsi="Times New Roman"/>
                <w:bCs/>
              </w:rPr>
            </w:pPr>
          </w:p>
        </w:tc>
        <w:tc>
          <w:tcPr>
            <w:tcW w:w="1235" w:type="dxa"/>
          </w:tcPr>
          <w:p w14:paraId="159F55F9" w14:textId="77777777" w:rsidR="003205D7" w:rsidRPr="003205D7" w:rsidRDefault="003205D7" w:rsidP="00A845D1">
            <w:pPr>
              <w:pStyle w:val="ListParagraph"/>
              <w:spacing w:after="0" w:line="240" w:lineRule="auto"/>
              <w:ind w:left="0"/>
              <w:rPr>
                <w:rFonts w:ascii="Times New Roman" w:hAnsi="Times New Roman"/>
                <w:bCs/>
              </w:rPr>
            </w:pPr>
          </w:p>
        </w:tc>
        <w:tc>
          <w:tcPr>
            <w:tcW w:w="1381" w:type="dxa"/>
          </w:tcPr>
          <w:p w14:paraId="1CB1F39F" w14:textId="77777777" w:rsidR="003205D7" w:rsidRPr="003205D7" w:rsidRDefault="003205D7" w:rsidP="00A845D1">
            <w:pPr>
              <w:pStyle w:val="ListParagraph"/>
              <w:spacing w:after="0" w:line="240" w:lineRule="auto"/>
              <w:ind w:left="0"/>
              <w:rPr>
                <w:rFonts w:ascii="Times New Roman" w:hAnsi="Times New Roman"/>
                <w:bCs/>
              </w:rPr>
            </w:pPr>
          </w:p>
        </w:tc>
        <w:tc>
          <w:tcPr>
            <w:tcW w:w="1322" w:type="dxa"/>
          </w:tcPr>
          <w:p w14:paraId="71DBDD25" w14:textId="77777777" w:rsidR="003205D7" w:rsidRPr="003205D7" w:rsidRDefault="003205D7" w:rsidP="00A845D1">
            <w:pPr>
              <w:pStyle w:val="ListParagraph"/>
              <w:spacing w:after="0" w:line="240" w:lineRule="auto"/>
              <w:ind w:left="0"/>
              <w:rPr>
                <w:rFonts w:ascii="Times New Roman" w:hAnsi="Times New Roman"/>
                <w:bCs/>
              </w:rPr>
            </w:pPr>
          </w:p>
        </w:tc>
      </w:tr>
      <w:tr w:rsidR="003205D7" w:rsidRPr="003205D7" w14:paraId="1330DFFE" w14:textId="77777777" w:rsidTr="00A845D1">
        <w:tc>
          <w:tcPr>
            <w:tcW w:w="433" w:type="dxa"/>
          </w:tcPr>
          <w:p w14:paraId="4BEBD416" w14:textId="77777777" w:rsidR="003205D7" w:rsidRPr="003205D7" w:rsidRDefault="003205D7" w:rsidP="00A845D1">
            <w:pPr>
              <w:pStyle w:val="ListParagraph"/>
              <w:spacing w:after="0" w:line="240" w:lineRule="auto"/>
              <w:ind w:left="0"/>
              <w:rPr>
                <w:rFonts w:ascii="Times New Roman" w:hAnsi="Times New Roman"/>
                <w:bCs/>
              </w:rPr>
            </w:pPr>
          </w:p>
        </w:tc>
        <w:tc>
          <w:tcPr>
            <w:tcW w:w="1504" w:type="dxa"/>
          </w:tcPr>
          <w:p w14:paraId="31342304" w14:textId="77777777" w:rsidR="003205D7" w:rsidRPr="003205D7" w:rsidRDefault="003205D7" w:rsidP="00A845D1">
            <w:pPr>
              <w:pStyle w:val="ListParagraph"/>
              <w:spacing w:after="0" w:line="240" w:lineRule="auto"/>
              <w:ind w:left="0"/>
              <w:rPr>
                <w:rFonts w:ascii="Times New Roman" w:hAnsi="Times New Roman"/>
                <w:bCs/>
              </w:rPr>
            </w:pPr>
          </w:p>
        </w:tc>
        <w:tc>
          <w:tcPr>
            <w:tcW w:w="1933" w:type="dxa"/>
          </w:tcPr>
          <w:p w14:paraId="38300DD2" w14:textId="77777777" w:rsidR="003205D7" w:rsidRPr="003205D7" w:rsidRDefault="003205D7" w:rsidP="00A845D1">
            <w:pPr>
              <w:pStyle w:val="ListParagraph"/>
              <w:spacing w:after="0" w:line="240" w:lineRule="auto"/>
              <w:ind w:left="0"/>
              <w:rPr>
                <w:rFonts w:ascii="Times New Roman" w:hAnsi="Times New Roman"/>
                <w:bCs/>
              </w:rPr>
            </w:pPr>
          </w:p>
        </w:tc>
        <w:tc>
          <w:tcPr>
            <w:tcW w:w="1234" w:type="dxa"/>
          </w:tcPr>
          <w:p w14:paraId="268F0210" w14:textId="77777777" w:rsidR="003205D7" w:rsidRPr="003205D7" w:rsidRDefault="003205D7" w:rsidP="00A845D1">
            <w:pPr>
              <w:pStyle w:val="ListParagraph"/>
              <w:spacing w:after="0" w:line="240" w:lineRule="auto"/>
              <w:ind w:left="0"/>
              <w:rPr>
                <w:rFonts w:ascii="Times New Roman" w:hAnsi="Times New Roman"/>
                <w:bCs/>
              </w:rPr>
            </w:pPr>
          </w:p>
        </w:tc>
        <w:tc>
          <w:tcPr>
            <w:tcW w:w="1235" w:type="dxa"/>
          </w:tcPr>
          <w:p w14:paraId="574EF24F" w14:textId="77777777" w:rsidR="003205D7" w:rsidRPr="003205D7" w:rsidRDefault="003205D7" w:rsidP="00A845D1">
            <w:pPr>
              <w:pStyle w:val="ListParagraph"/>
              <w:spacing w:after="0" w:line="240" w:lineRule="auto"/>
              <w:ind w:left="0"/>
              <w:rPr>
                <w:rFonts w:ascii="Times New Roman" w:hAnsi="Times New Roman"/>
                <w:bCs/>
              </w:rPr>
            </w:pPr>
          </w:p>
        </w:tc>
        <w:tc>
          <w:tcPr>
            <w:tcW w:w="1381" w:type="dxa"/>
          </w:tcPr>
          <w:p w14:paraId="0AB29A04" w14:textId="77777777" w:rsidR="003205D7" w:rsidRPr="003205D7" w:rsidRDefault="003205D7" w:rsidP="00A845D1">
            <w:pPr>
              <w:pStyle w:val="ListParagraph"/>
              <w:spacing w:after="0" w:line="240" w:lineRule="auto"/>
              <w:ind w:left="0"/>
              <w:rPr>
                <w:rFonts w:ascii="Times New Roman" w:hAnsi="Times New Roman"/>
                <w:bCs/>
              </w:rPr>
            </w:pPr>
          </w:p>
        </w:tc>
        <w:tc>
          <w:tcPr>
            <w:tcW w:w="1322" w:type="dxa"/>
          </w:tcPr>
          <w:p w14:paraId="00CB52B7" w14:textId="77777777" w:rsidR="003205D7" w:rsidRPr="003205D7" w:rsidRDefault="003205D7" w:rsidP="00A845D1">
            <w:pPr>
              <w:pStyle w:val="ListParagraph"/>
              <w:spacing w:after="0" w:line="240" w:lineRule="auto"/>
              <w:ind w:left="0"/>
              <w:rPr>
                <w:rFonts w:ascii="Times New Roman" w:hAnsi="Times New Roman"/>
                <w:bCs/>
              </w:rPr>
            </w:pPr>
          </w:p>
        </w:tc>
      </w:tr>
    </w:tbl>
    <w:p w14:paraId="550DDEE0" w14:textId="77777777" w:rsidR="003205D7" w:rsidRPr="003205D7" w:rsidRDefault="003205D7" w:rsidP="003205D7">
      <w:pPr>
        <w:pStyle w:val="ListParagraph"/>
        <w:ind w:left="426"/>
        <w:rPr>
          <w:rFonts w:ascii="Times New Roman" w:hAnsi="Times New Roman"/>
          <w:bCs/>
        </w:rPr>
      </w:pPr>
    </w:p>
    <w:p w14:paraId="102C2749" w14:textId="7157FE64" w:rsidR="003205D7" w:rsidRPr="003205D7" w:rsidRDefault="003205D7" w:rsidP="003205D7">
      <w:pPr>
        <w:pStyle w:val="ListParagraph"/>
        <w:ind w:left="426"/>
        <w:jc w:val="both"/>
        <w:rPr>
          <w:rFonts w:ascii="Times New Roman" w:hAnsi="Times New Roman"/>
          <w:bCs/>
        </w:rPr>
      </w:pPr>
      <w:r w:rsidRPr="003205D7">
        <w:rPr>
          <w:rFonts w:ascii="Times New Roman" w:hAnsi="Times New Roman"/>
          <w:bCs/>
        </w:rPr>
        <w:t xml:space="preserve">Further, the Company shall extend the pre-preferential lock-in, whenever required in order to comply with the </w:t>
      </w:r>
      <w:r>
        <w:rPr>
          <w:rFonts w:ascii="Times New Roman" w:hAnsi="Times New Roman"/>
          <w:bCs/>
        </w:rPr>
        <w:t xml:space="preserve">lock-in provision as specified in SEBI dated </w:t>
      </w:r>
      <w:r w:rsidR="00104D8A">
        <w:rPr>
          <w:rFonts w:ascii="Times New Roman" w:hAnsi="Times New Roman"/>
          <w:bCs/>
        </w:rPr>
        <w:t>May 24, 2024</w:t>
      </w:r>
      <w:r w:rsidRPr="003205D7">
        <w:rPr>
          <w:rFonts w:ascii="Times New Roman" w:hAnsi="Times New Roman"/>
          <w:bCs/>
        </w:rPr>
        <w:t xml:space="preserve"> and amendments thereof.</w:t>
      </w:r>
    </w:p>
    <w:p w14:paraId="08EBC688" w14:textId="77777777" w:rsidR="003205D7" w:rsidRPr="003205D7" w:rsidRDefault="003205D7" w:rsidP="003205D7">
      <w:pPr>
        <w:pStyle w:val="ListParagraph"/>
        <w:ind w:left="426"/>
        <w:rPr>
          <w:rFonts w:ascii="Times New Roman" w:hAnsi="Times New Roman"/>
          <w:bCs/>
        </w:rPr>
      </w:pPr>
    </w:p>
    <w:p w14:paraId="582C0CEC" w14:textId="77777777" w:rsidR="003205D7" w:rsidRPr="003205D7" w:rsidRDefault="003205D7" w:rsidP="003205D7">
      <w:pPr>
        <w:pStyle w:val="ListParagraph"/>
        <w:numPr>
          <w:ilvl w:val="0"/>
          <w:numId w:val="1"/>
        </w:numPr>
        <w:ind w:left="426" w:hanging="426"/>
        <w:rPr>
          <w:rFonts w:ascii="Times New Roman" w:hAnsi="Times New Roman"/>
        </w:rPr>
      </w:pPr>
      <w:r w:rsidRPr="003205D7">
        <w:rPr>
          <w:rFonts w:ascii="Times New Roman" w:hAnsi="Times New Roman"/>
        </w:rPr>
        <w:t>List of the proposed allottee(s):</w:t>
      </w:r>
    </w:p>
    <w:p w14:paraId="2CF89872" w14:textId="77777777" w:rsidR="003205D7" w:rsidRPr="003205D7" w:rsidRDefault="003205D7" w:rsidP="003205D7">
      <w:pPr>
        <w:pStyle w:val="ListParagraph"/>
        <w:ind w:left="426"/>
        <w:rPr>
          <w:rFonts w:ascii="Times New Roman" w:hAnsi="Times New Roman"/>
        </w:rPr>
      </w:pPr>
    </w:p>
    <w:tbl>
      <w:tblPr>
        <w:tblW w:w="96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017"/>
        <w:gridCol w:w="1134"/>
        <w:gridCol w:w="1134"/>
        <w:gridCol w:w="993"/>
        <w:gridCol w:w="1445"/>
        <w:gridCol w:w="1276"/>
        <w:gridCol w:w="992"/>
        <w:gridCol w:w="1134"/>
      </w:tblGrid>
      <w:tr w:rsidR="003205D7" w:rsidRPr="003205D7" w14:paraId="3D94F4BC" w14:textId="77777777" w:rsidTr="003205D7">
        <w:tc>
          <w:tcPr>
            <w:tcW w:w="542" w:type="dxa"/>
            <w:vMerge w:val="restart"/>
          </w:tcPr>
          <w:p w14:paraId="57FD17AB"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Sr. No.</w:t>
            </w:r>
          </w:p>
        </w:tc>
        <w:tc>
          <w:tcPr>
            <w:tcW w:w="1017" w:type="dxa"/>
            <w:vMerge w:val="restart"/>
          </w:tcPr>
          <w:p w14:paraId="2381D530"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Name of the Allottee</w:t>
            </w:r>
          </w:p>
        </w:tc>
        <w:tc>
          <w:tcPr>
            <w:tcW w:w="1134" w:type="dxa"/>
            <w:vMerge w:val="restart"/>
          </w:tcPr>
          <w:p w14:paraId="46DC52A7" w14:textId="77777777" w:rsidR="003205D7" w:rsidRPr="003205D7" w:rsidRDefault="003205D7" w:rsidP="00A845D1">
            <w:pPr>
              <w:pStyle w:val="ListParagraph"/>
              <w:spacing w:after="0" w:line="240" w:lineRule="auto"/>
              <w:ind w:left="0"/>
              <w:jc w:val="center"/>
              <w:rPr>
                <w:rFonts w:ascii="Times New Roman" w:hAnsi="Times New Roman"/>
                <w:b/>
                <w:bCs/>
              </w:rPr>
            </w:pPr>
            <w:r>
              <w:rPr>
                <w:rFonts w:ascii="Times New Roman" w:hAnsi="Times New Roman"/>
                <w:b/>
                <w:bCs/>
              </w:rPr>
              <w:t>Category of Allottee</w:t>
            </w:r>
          </w:p>
        </w:tc>
        <w:tc>
          <w:tcPr>
            <w:tcW w:w="1134" w:type="dxa"/>
            <w:vMerge w:val="restart"/>
          </w:tcPr>
          <w:p w14:paraId="0D5B9DB3"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PAN of the Allottee</w:t>
            </w:r>
          </w:p>
        </w:tc>
        <w:tc>
          <w:tcPr>
            <w:tcW w:w="2438" w:type="dxa"/>
            <w:gridSpan w:val="2"/>
          </w:tcPr>
          <w:p w14:paraId="0EBD8504"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Pre-Preferential Holding</w:t>
            </w:r>
          </w:p>
        </w:tc>
        <w:tc>
          <w:tcPr>
            <w:tcW w:w="1276" w:type="dxa"/>
            <w:vMerge w:val="restart"/>
          </w:tcPr>
          <w:p w14:paraId="17A4ABA5" w14:textId="77777777" w:rsidR="003205D7" w:rsidRPr="003205D7" w:rsidRDefault="003205D7" w:rsidP="00F6158D">
            <w:pPr>
              <w:pStyle w:val="ListParagraph"/>
              <w:spacing w:after="0" w:line="240" w:lineRule="auto"/>
              <w:ind w:left="0"/>
              <w:rPr>
                <w:rFonts w:ascii="Times New Roman" w:hAnsi="Times New Roman"/>
                <w:b/>
                <w:bCs/>
              </w:rPr>
            </w:pPr>
            <w:r w:rsidRPr="003205D7">
              <w:rPr>
                <w:rFonts w:ascii="Times New Roman" w:hAnsi="Times New Roman"/>
                <w:b/>
                <w:bCs/>
              </w:rPr>
              <w:t xml:space="preserve">No. of </w:t>
            </w:r>
            <w:r w:rsidR="00F6158D">
              <w:rPr>
                <w:rFonts w:ascii="Times New Roman" w:hAnsi="Times New Roman"/>
                <w:b/>
                <w:bCs/>
              </w:rPr>
              <w:t>units</w:t>
            </w:r>
            <w:r w:rsidRPr="003205D7">
              <w:rPr>
                <w:rFonts w:ascii="Times New Roman" w:hAnsi="Times New Roman"/>
                <w:b/>
                <w:bCs/>
              </w:rPr>
              <w:t xml:space="preserve"> to be allotted</w:t>
            </w:r>
          </w:p>
        </w:tc>
        <w:tc>
          <w:tcPr>
            <w:tcW w:w="2126" w:type="dxa"/>
            <w:gridSpan w:val="2"/>
          </w:tcPr>
          <w:p w14:paraId="23598D78"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Post-Preferential Holding</w:t>
            </w:r>
          </w:p>
        </w:tc>
      </w:tr>
      <w:tr w:rsidR="003205D7" w:rsidRPr="003205D7" w14:paraId="7BAA1269" w14:textId="77777777" w:rsidTr="003205D7">
        <w:tc>
          <w:tcPr>
            <w:tcW w:w="542" w:type="dxa"/>
            <w:vMerge/>
          </w:tcPr>
          <w:p w14:paraId="167D965C" w14:textId="77777777" w:rsidR="003205D7" w:rsidRPr="003205D7" w:rsidRDefault="003205D7" w:rsidP="00A845D1">
            <w:pPr>
              <w:pStyle w:val="ListParagraph"/>
              <w:spacing w:after="0" w:line="240" w:lineRule="auto"/>
              <w:ind w:left="0"/>
              <w:rPr>
                <w:rFonts w:ascii="Times New Roman" w:hAnsi="Times New Roman"/>
                <w:bCs/>
              </w:rPr>
            </w:pPr>
          </w:p>
        </w:tc>
        <w:tc>
          <w:tcPr>
            <w:tcW w:w="1017" w:type="dxa"/>
            <w:vMerge/>
          </w:tcPr>
          <w:p w14:paraId="6AFDF487"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vMerge/>
          </w:tcPr>
          <w:p w14:paraId="2B9AC639" w14:textId="77777777" w:rsidR="003205D7" w:rsidRPr="003205D7" w:rsidRDefault="003205D7" w:rsidP="00A845D1">
            <w:pPr>
              <w:pStyle w:val="ListParagraph"/>
              <w:spacing w:after="0" w:line="240" w:lineRule="auto"/>
              <w:ind w:left="0"/>
              <w:rPr>
                <w:rFonts w:ascii="Times New Roman" w:hAnsi="Times New Roman"/>
                <w:b/>
                <w:bCs/>
              </w:rPr>
            </w:pPr>
          </w:p>
        </w:tc>
        <w:tc>
          <w:tcPr>
            <w:tcW w:w="1134" w:type="dxa"/>
            <w:vMerge/>
          </w:tcPr>
          <w:p w14:paraId="6BB330D3" w14:textId="77777777" w:rsidR="003205D7" w:rsidRPr="003205D7" w:rsidRDefault="003205D7" w:rsidP="00A845D1">
            <w:pPr>
              <w:pStyle w:val="ListParagraph"/>
              <w:spacing w:after="0" w:line="240" w:lineRule="auto"/>
              <w:ind w:left="0"/>
              <w:rPr>
                <w:rFonts w:ascii="Times New Roman" w:hAnsi="Times New Roman"/>
                <w:b/>
                <w:bCs/>
              </w:rPr>
            </w:pPr>
          </w:p>
        </w:tc>
        <w:tc>
          <w:tcPr>
            <w:tcW w:w="993" w:type="dxa"/>
          </w:tcPr>
          <w:p w14:paraId="546510BA" w14:textId="77777777" w:rsidR="003205D7" w:rsidRPr="003205D7" w:rsidRDefault="003205D7" w:rsidP="00630C32">
            <w:pPr>
              <w:pStyle w:val="ListParagraph"/>
              <w:spacing w:after="0" w:line="240" w:lineRule="auto"/>
              <w:ind w:left="0"/>
              <w:rPr>
                <w:rFonts w:ascii="Times New Roman" w:hAnsi="Times New Roman"/>
                <w:b/>
                <w:bCs/>
              </w:rPr>
            </w:pPr>
            <w:r w:rsidRPr="003205D7">
              <w:rPr>
                <w:rFonts w:ascii="Times New Roman" w:hAnsi="Times New Roman"/>
                <w:b/>
                <w:bCs/>
              </w:rPr>
              <w:t xml:space="preserve">No. of </w:t>
            </w:r>
            <w:r w:rsidR="00630C32">
              <w:rPr>
                <w:rFonts w:ascii="Times New Roman" w:hAnsi="Times New Roman"/>
                <w:b/>
                <w:bCs/>
              </w:rPr>
              <w:t>units</w:t>
            </w:r>
          </w:p>
        </w:tc>
        <w:tc>
          <w:tcPr>
            <w:tcW w:w="1445" w:type="dxa"/>
          </w:tcPr>
          <w:p w14:paraId="443F95FF"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 of Holding</w:t>
            </w:r>
          </w:p>
        </w:tc>
        <w:tc>
          <w:tcPr>
            <w:tcW w:w="1276" w:type="dxa"/>
            <w:vMerge/>
          </w:tcPr>
          <w:p w14:paraId="566A3D17" w14:textId="77777777" w:rsidR="003205D7" w:rsidRPr="003205D7" w:rsidRDefault="003205D7" w:rsidP="00A845D1">
            <w:pPr>
              <w:pStyle w:val="ListParagraph"/>
              <w:spacing w:after="0" w:line="240" w:lineRule="auto"/>
              <w:ind w:left="0"/>
              <w:rPr>
                <w:rFonts w:ascii="Times New Roman" w:hAnsi="Times New Roman"/>
                <w:bCs/>
              </w:rPr>
            </w:pPr>
          </w:p>
        </w:tc>
        <w:tc>
          <w:tcPr>
            <w:tcW w:w="992" w:type="dxa"/>
          </w:tcPr>
          <w:p w14:paraId="44B672F2" w14:textId="77777777" w:rsidR="003205D7" w:rsidRPr="003205D7" w:rsidRDefault="003205D7" w:rsidP="00630C32">
            <w:pPr>
              <w:pStyle w:val="ListParagraph"/>
              <w:spacing w:after="0" w:line="240" w:lineRule="auto"/>
              <w:ind w:left="0"/>
              <w:rPr>
                <w:rFonts w:ascii="Times New Roman" w:hAnsi="Times New Roman"/>
                <w:bCs/>
              </w:rPr>
            </w:pPr>
            <w:r w:rsidRPr="003205D7">
              <w:rPr>
                <w:rFonts w:ascii="Times New Roman" w:hAnsi="Times New Roman"/>
                <w:b/>
                <w:bCs/>
              </w:rPr>
              <w:t xml:space="preserve">No. of </w:t>
            </w:r>
            <w:r w:rsidR="00630C32">
              <w:rPr>
                <w:rFonts w:ascii="Times New Roman" w:hAnsi="Times New Roman"/>
                <w:b/>
                <w:bCs/>
              </w:rPr>
              <w:t>units</w:t>
            </w:r>
          </w:p>
        </w:tc>
        <w:tc>
          <w:tcPr>
            <w:tcW w:w="1134" w:type="dxa"/>
          </w:tcPr>
          <w:p w14:paraId="266494B8" w14:textId="77777777" w:rsidR="003205D7" w:rsidRPr="003205D7" w:rsidRDefault="003205D7" w:rsidP="00A845D1">
            <w:pPr>
              <w:pStyle w:val="ListParagraph"/>
              <w:spacing w:after="0" w:line="240" w:lineRule="auto"/>
              <w:ind w:left="0"/>
              <w:rPr>
                <w:rFonts w:ascii="Times New Roman" w:hAnsi="Times New Roman"/>
                <w:bCs/>
              </w:rPr>
            </w:pPr>
            <w:r w:rsidRPr="003205D7">
              <w:rPr>
                <w:rFonts w:ascii="Times New Roman" w:hAnsi="Times New Roman"/>
                <w:b/>
                <w:bCs/>
              </w:rPr>
              <w:t>% of Holding</w:t>
            </w:r>
          </w:p>
        </w:tc>
      </w:tr>
      <w:tr w:rsidR="003205D7" w:rsidRPr="003205D7" w14:paraId="764394AC" w14:textId="77777777" w:rsidTr="003205D7">
        <w:tc>
          <w:tcPr>
            <w:tcW w:w="542" w:type="dxa"/>
          </w:tcPr>
          <w:p w14:paraId="46912F7E" w14:textId="77777777" w:rsidR="003205D7" w:rsidRPr="003205D7" w:rsidRDefault="003205D7" w:rsidP="00A845D1">
            <w:pPr>
              <w:pStyle w:val="ListParagraph"/>
              <w:spacing w:after="0" w:line="240" w:lineRule="auto"/>
              <w:ind w:left="0"/>
              <w:rPr>
                <w:rFonts w:ascii="Times New Roman" w:hAnsi="Times New Roman"/>
                <w:bCs/>
              </w:rPr>
            </w:pPr>
          </w:p>
        </w:tc>
        <w:tc>
          <w:tcPr>
            <w:tcW w:w="1017" w:type="dxa"/>
          </w:tcPr>
          <w:p w14:paraId="4AD7DD99"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tcPr>
          <w:p w14:paraId="565D14D7"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tcPr>
          <w:p w14:paraId="4BF56947" w14:textId="77777777" w:rsidR="003205D7" w:rsidRPr="003205D7" w:rsidRDefault="003205D7" w:rsidP="00A845D1">
            <w:pPr>
              <w:pStyle w:val="ListParagraph"/>
              <w:spacing w:after="0" w:line="240" w:lineRule="auto"/>
              <w:ind w:left="0"/>
              <w:rPr>
                <w:rFonts w:ascii="Times New Roman" w:hAnsi="Times New Roman"/>
                <w:bCs/>
              </w:rPr>
            </w:pPr>
          </w:p>
        </w:tc>
        <w:tc>
          <w:tcPr>
            <w:tcW w:w="993" w:type="dxa"/>
          </w:tcPr>
          <w:p w14:paraId="20D49539" w14:textId="77777777" w:rsidR="003205D7" w:rsidRPr="003205D7" w:rsidRDefault="003205D7" w:rsidP="00A845D1">
            <w:pPr>
              <w:pStyle w:val="ListParagraph"/>
              <w:spacing w:after="0" w:line="240" w:lineRule="auto"/>
              <w:ind w:left="0"/>
              <w:rPr>
                <w:rFonts w:ascii="Times New Roman" w:hAnsi="Times New Roman"/>
                <w:bCs/>
              </w:rPr>
            </w:pPr>
          </w:p>
        </w:tc>
        <w:tc>
          <w:tcPr>
            <w:tcW w:w="1445" w:type="dxa"/>
          </w:tcPr>
          <w:p w14:paraId="166D69AD" w14:textId="77777777" w:rsidR="003205D7" w:rsidRPr="003205D7" w:rsidRDefault="003205D7" w:rsidP="00A845D1">
            <w:pPr>
              <w:pStyle w:val="ListParagraph"/>
              <w:spacing w:after="0" w:line="240" w:lineRule="auto"/>
              <w:ind w:left="0"/>
              <w:rPr>
                <w:rFonts w:ascii="Times New Roman" w:hAnsi="Times New Roman"/>
                <w:bCs/>
              </w:rPr>
            </w:pPr>
          </w:p>
        </w:tc>
        <w:tc>
          <w:tcPr>
            <w:tcW w:w="1276" w:type="dxa"/>
          </w:tcPr>
          <w:p w14:paraId="7E7BCDA3" w14:textId="77777777" w:rsidR="003205D7" w:rsidRPr="003205D7" w:rsidRDefault="003205D7" w:rsidP="00A845D1">
            <w:pPr>
              <w:pStyle w:val="ListParagraph"/>
              <w:spacing w:after="0" w:line="240" w:lineRule="auto"/>
              <w:ind w:left="0"/>
              <w:rPr>
                <w:rFonts w:ascii="Times New Roman" w:hAnsi="Times New Roman"/>
                <w:bCs/>
              </w:rPr>
            </w:pPr>
          </w:p>
        </w:tc>
        <w:tc>
          <w:tcPr>
            <w:tcW w:w="992" w:type="dxa"/>
          </w:tcPr>
          <w:p w14:paraId="6E8CE477"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tcPr>
          <w:p w14:paraId="2E25ABFB" w14:textId="77777777" w:rsidR="003205D7" w:rsidRPr="003205D7" w:rsidRDefault="003205D7" w:rsidP="00A845D1">
            <w:pPr>
              <w:pStyle w:val="ListParagraph"/>
              <w:spacing w:after="0" w:line="240" w:lineRule="auto"/>
              <w:ind w:left="0"/>
              <w:rPr>
                <w:rFonts w:ascii="Times New Roman" w:hAnsi="Times New Roman"/>
                <w:bCs/>
              </w:rPr>
            </w:pPr>
          </w:p>
        </w:tc>
      </w:tr>
    </w:tbl>
    <w:p w14:paraId="19AB782F" w14:textId="77777777" w:rsidR="003205D7" w:rsidRPr="003205D7" w:rsidRDefault="003205D7" w:rsidP="003205D7">
      <w:pPr>
        <w:widowControl w:val="0"/>
        <w:spacing w:after="0" w:line="240" w:lineRule="auto"/>
        <w:ind w:left="426" w:right="-187"/>
        <w:jc w:val="both"/>
        <w:rPr>
          <w:rFonts w:ascii="Times New Roman" w:hAnsi="Times New Roman"/>
        </w:rPr>
      </w:pPr>
    </w:p>
    <w:p w14:paraId="622E538D" w14:textId="77777777" w:rsidR="003205D7" w:rsidRPr="003205D7" w:rsidRDefault="003205D7" w:rsidP="003205D7">
      <w:pPr>
        <w:widowControl w:val="0"/>
        <w:numPr>
          <w:ilvl w:val="0"/>
          <w:numId w:val="1"/>
        </w:numPr>
        <w:spacing w:after="0" w:line="240" w:lineRule="auto"/>
        <w:ind w:left="426" w:right="-187" w:hanging="426"/>
        <w:jc w:val="both"/>
        <w:rPr>
          <w:rFonts w:ascii="Times New Roman" w:hAnsi="Times New Roman"/>
        </w:rPr>
      </w:pPr>
      <w:r w:rsidRPr="003205D7">
        <w:rPr>
          <w:rFonts w:ascii="Times New Roman" w:hAnsi="Times New Roman"/>
        </w:rPr>
        <w:t xml:space="preserve">Details of the </w:t>
      </w:r>
      <w:r w:rsidRPr="003205D7">
        <w:rPr>
          <w:rFonts w:ascii="Times New Roman" w:hAnsi="Times New Roman"/>
          <w:bCs/>
        </w:rPr>
        <w:t xml:space="preserve">beneficial owners of proposed </w:t>
      </w:r>
      <w:r w:rsidRPr="003205D7">
        <w:rPr>
          <w:rFonts w:ascii="Times New Roman" w:hAnsi="Times New Roman"/>
        </w:rPr>
        <w:t>allottees:</w:t>
      </w:r>
    </w:p>
    <w:p w14:paraId="26483612" w14:textId="77777777" w:rsidR="003205D7" w:rsidRPr="003205D7" w:rsidRDefault="003205D7" w:rsidP="003205D7">
      <w:pPr>
        <w:widowControl w:val="0"/>
        <w:spacing w:after="0" w:line="240" w:lineRule="auto"/>
        <w:ind w:left="426" w:right="-187"/>
        <w:jc w:val="both"/>
        <w:rPr>
          <w:rFonts w:ascii="Times New Roman" w:hAnsi="Times New Roman"/>
        </w:rPr>
      </w:pPr>
    </w:p>
    <w:tbl>
      <w:tblPr>
        <w:tblW w:w="92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2182"/>
        <w:gridCol w:w="3330"/>
        <w:gridCol w:w="3240"/>
      </w:tblGrid>
      <w:tr w:rsidR="003205D7" w:rsidRPr="003205D7" w14:paraId="00AF05D7" w14:textId="77777777" w:rsidTr="00A845D1">
        <w:trPr>
          <w:trHeight w:val="276"/>
        </w:trPr>
        <w:tc>
          <w:tcPr>
            <w:tcW w:w="542" w:type="dxa"/>
            <w:vMerge w:val="restart"/>
          </w:tcPr>
          <w:p w14:paraId="3B4F0EF4"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Sr. No.</w:t>
            </w:r>
          </w:p>
        </w:tc>
        <w:tc>
          <w:tcPr>
            <w:tcW w:w="2182" w:type="dxa"/>
            <w:vMerge w:val="restart"/>
          </w:tcPr>
          <w:p w14:paraId="62FD8C3E"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Name of the Allottee</w:t>
            </w:r>
          </w:p>
        </w:tc>
        <w:tc>
          <w:tcPr>
            <w:tcW w:w="3330" w:type="dxa"/>
            <w:vMerge w:val="restart"/>
          </w:tcPr>
          <w:p w14:paraId="33FA0C0D"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 xml:space="preserve">Name of beneficial owners of proposed </w:t>
            </w:r>
            <w:r w:rsidRPr="003205D7">
              <w:rPr>
                <w:rFonts w:ascii="Times New Roman" w:hAnsi="Times New Roman"/>
                <w:b/>
              </w:rPr>
              <w:t>allottee</w:t>
            </w:r>
          </w:p>
        </w:tc>
        <w:tc>
          <w:tcPr>
            <w:tcW w:w="3240" w:type="dxa"/>
            <w:vMerge w:val="restart"/>
          </w:tcPr>
          <w:p w14:paraId="1AAD2D49"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 xml:space="preserve">PAN of the beneficial owners of proposed </w:t>
            </w:r>
            <w:r w:rsidRPr="003205D7">
              <w:rPr>
                <w:rFonts w:ascii="Times New Roman" w:hAnsi="Times New Roman"/>
                <w:b/>
              </w:rPr>
              <w:t>allottee</w:t>
            </w:r>
          </w:p>
        </w:tc>
      </w:tr>
    </w:tbl>
    <w:p w14:paraId="557FC50C" w14:textId="77777777" w:rsidR="003205D7" w:rsidRPr="003205D7" w:rsidRDefault="003205D7" w:rsidP="003205D7">
      <w:pPr>
        <w:pStyle w:val="ListParagraph"/>
        <w:ind w:left="426"/>
        <w:rPr>
          <w:rFonts w:ascii="Times New Roman" w:hAnsi="Times New Roman"/>
        </w:rPr>
      </w:pPr>
    </w:p>
    <w:p w14:paraId="21B74331" w14:textId="77777777" w:rsidR="003205D7" w:rsidRPr="003205D7" w:rsidRDefault="003205D7" w:rsidP="00070931">
      <w:pPr>
        <w:rPr>
          <w:rFonts w:ascii="Times New Roman" w:hAnsi="Times New Roman" w:cs="Times New Roman"/>
          <w:b/>
        </w:rPr>
      </w:pPr>
    </w:p>
    <w:p w14:paraId="0E9967F9" w14:textId="77777777" w:rsidR="00070931" w:rsidRPr="003205D7" w:rsidRDefault="00070931" w:rsidP="00070931">
      <w:pPr>
        <w:spacing w:after="0"/>
        <w:rPr>
          <w:rFonts w:ascii="Times New Roman" w:hAnsi="Times New Roman" w:cs="Times New Roman"/>
          <w:b/>
        </w:rPr>
      </w:pPr>
      <w:r w:rsidRPr="003205D7">
        <w:rPr>
          <w:rFonts w:ascii="Times New Roman" w:hAnsi="Times New Roman" w:cs="Times New Roman"/>
          <w:b/>
        </w:rPr>
        <w:t xml:space="preserve">          ___________________________________</w:t>
      </w:r>
    </w:p>
    <w:p w14:paraId="2E3685A3" w14:textId="77777777" w:rsidR="00070931" w:rsidRPr="003205D7" w:rsidRDefault="00070931" w:rsidP="00070931">
      <w:pPr>
        <w:widowControl w:val="0"/>
        <w:spacing w:after="0"/>
        <w:ind w:left="426" w:right="-187"/>
        <w:jc w:val="both"/>
        <w:rPr>
          <w:rFonts w:ascii="Times New Roman" w:hAnsi="Times New Roman" w:cs="Times New Roman"/>
        </w:rPr>
      </w:pPr>
      <w:r w:rsidRPr="003205D7">
        <w:rPr>
          <w:rFonts w:ascii="Times New Roman" w:hAnsi="Times New Roman" w:cs="Times New Roman"/>
        </w:rPr>
        <w:t>(</w:t>
      </w:r>
      <w:r w:rsidR="00887C23" w:rsidRPr="003205D7">
        <w:rPr>
          <w:rFonts w:ascii="Times New Roman" w:hAnsi="Times New Roman" w:cs="Times New Roman"/>
        </w:rPr>
        <w:t>Authorized Signatory</w:t>
      </w:r>
      <w:r w:rsidRPr="003205D7">
        <w:rPr>
          <w:rFonts w:ascii="Times New Roman" w:hAnsi="Times New Roman" w:cs="Times New Roman"/>
        </w:rPr>
        <w:t>)</w:t>
      </w:r>
    </w:p>
    <w:p w14:paraId="7CB1914F" w14:textId="77777777" w:rsidR="00070931" w:rsidRPr="003205D7" w:rsidRDefault="00070931" w:rsidP="00070931">
      <w:pPr>
        <w:widowControl w:val="0"/>
        <w:ind w:left="426" w:right="-187"/>
        <w:jc w:val="both"/>
        <w:rPr>
          <w:rFonts w:ascii="Times New Roman" w:hAnsi="Times New Roman" w:cs="Times New Roman"/>
        </w:rPr>
      </w:pPr>
    </w:p>
    <w:p w14:paraId="43206E66" w14:textId="77777777" w:rsidR="00070931" w:rsidRPr="003205D7" w:rsidRDefault="00070931" w:rsidP="00070931">
      <w:pPr>
        <w:widowControl w:val="0"/>
        <w:spacing w:after="0"/>
        <w:ind w:left="426" w:right="-187"/>
        <w:jc w:val="both"/>
        <w:rPr>
          <w:rFonts w:ascii="Times New Roman" w:hAnsi="Times New Roman" w:cs="Times New Roman"/>
        </w:rPr>
      </w:pPr>
      <w:r w:rsidRPr="003205D7">
        <w:rPr>
          <w:rFonts w:ascii="Times New Roman" w:hAnsi="Times New Roman" w:cs="Times New Roman"/>
        </w:rPr>
        <w:t>Date:</w:t>
      </w:r>
    </w:p>
    <w:p w14:paraId="4E380BB5" w14:textId="77777777" w:rsidR="00070931" w:rsidRPr="003205D7" w:rsidRDefault="00070931" w:rsidP="00070931">
      <w:pPr>
        <w:spacing w:after="0"/>
        <w:rPr>
          <w:rFonts w:ascii="Times New Roman" w:hAnsi="Times New Roman" w:cs="Times New Roman"/>
          <w:b/>
        </w:rPr>
      </w:pPr>
      <w:r w:rsidRPr="003205D7">
        <w:rPr>
          <w:rFonts w:ascii="Times New Roman" w:hAnsi="Times New Roman" w:cs="Times New Roman"/>
          <w:b/>
        </w:rPr>
        <w:br w:type="page"/>
      </w:r>
    </w:p>
    <w:p w14:paraId="5725F1A0" w14:textId="77777777" w:rsidR="00F6158D" w:rsidRPr="00BB0215" w:rsidRDefault="00F6158D" w:rsidP="00F6158D">
      <w:pPr>
        <w:spacing w:after="0"/>
        <w:jc w:val="right"/>
        <w:rPr>
          <w:rFonts w:ascii="Times New Roman" w:hAnsi="Times New Roman"/>
          <w:b/>
          <w:sz w:val="24"/>
          <w:szCs w:val="24"/>
        </w:rPr>
      </w:pPr>
      <w:r w:rsidRPr="00BB0215">
        <w:rPr>
          <w:rFonts w:ascii="Times New Roman" w:hAnsi="Times New Roman"/>
          <w:b/>
          <w:sz w:val="24"/>
          <w:szCs w:val="24"/>
        </w:rPr>
        <w:lastRenderedPageBreak/>
        <w:t>Annexure II</w:t>
      </w:r>
    </w:p>
    <w:p w14:paraId="65B35CEA" w14:textId="77777777" w:rsidR="00F6158D" w:rsidRPr="00BB0215" w:rsidRDefault="00F6158D" w:rsidP="00F6158D">
      <w:pPr>
        <w:autoSpaceDE w:val="0"/>
        <w:autoSpaceDN w:val="0"/>
        <w:adjustRightInd w:val="0"/>
        <w:spacing w:after="0"/>
        <w:jc w:val="center"/>
        <w:rPr>
          <w:rFonts w:ascii="Times New Roman" w:hAnsi="Times New Roman"/>
          <w:b/>
          <w:color w:val="000000"/>
          <w:sz w:val="24"/>
          <w:szCs w:val="24"/>
        </w:rPr>
      </w:pPr>
    </w:p>
    <w:p w14:paraId="2D007C63" w14:textId="77777777" w:rsidR="00F6158D" w:rsidRPr="00BB0215" w:rsidRDefault="00F6158D" w:rsidP="00F6158D">
      <w:pPr>
        <w:autoSpaceDE w:val="0"/>
        <w:autoSpaceDN w:val="0"/>
        <w:adjustRightInd w:val="0"/>
        <w:spacing w:after="0"/>
        <w:jc w:val="center"/>
        <w:rPr>
          <w:rFonts w:ascii="Times New Roman" w:hAnsi="Times New Roman"/>
          <w:b/>
          <w:color w:val="000000"/>
          <w:sz w:val="24"/>
          <w:szCs w:val="24"/>
        </w:rPr>
      </w:pPr>
      <w:r w:rsidRPr="00BB0215">
        <w:rPr>
          <w:rFonts w:ascii="Times New Roman" w:hAnsi="Times New Roman"/>
          <w:b/>
          <w:color w:val="000000"/>
          <w:sz w:val="24"/>
          <w:szCs w:val="24"/>
        </w:rPr>
        <w:t>Format of undertaking/confirmation from banks/financial institution(s)</w:t>
      </w:r>
    </w:p>
    <w:p w14:paraId="06B0B3B7" w14:textId="77777777" w:rsidR="00F6158D" w:rsidRPr="00BB0215" w:rsidRDefault="00F6158D" w:rsidP="00F6158D">
      <w:pPr>
        <w:autoSpaceDE w:val="0"/>
        <w:autoSpaceDN w:val="0"/>
        <w:adjustRightInd w:val="0"/>
        <w:spacing w:after="0"/>
        <w:jc w:val="center"/>
        <w:rPr>
          <w:rFonts w:ascii="Times New Roman" w:hAnsi="Times New Roman"/>
          <w:b/>
          <w:color w:val="000000"/>
          <w:sz w:val="24"/>
          <w:szCs w:val="24"/>
        </w:rPr>
      </w:pPr>
    </w:p>
    <w:p w14:paraId="43EB2D7A" w14:textId="111C9AEB" w:rsidR="00F6158D" w:rsidRPr="00BB0215" w:rsidRDefault="00F6158D" w:rsidP="00F6158D">
      <w:pPr>
        <w:pStyle w:val="BodyText"/>
        <w:ind w:left="540" w:hanging="540"/>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t xml:space="preserve">Application for “In-principle approval” prior to issue and allotment of ______ (Quantity &amp; Type of Securities) on preferential basis under </w:t>
      </w:r>
      <w:r w:rsidRPr="00F6158D">
        <w:rPr>
          <w:rFonts w:ascii="Times New Roman" w:hAnsi="Times New Roman"/>
          <w:b/>
          <w:sz w:val="24"/>
          <w:szCs w:val="24"/>
        </w:rPr>
        <w:t xml:space="preserve">SEBI circular dated </w:t>
      </w:r>
      <w:r w:rsidR="00104D8A">
        <w:rPr>
          <w:rFonts w:ascii="Times New Roman" w:hAnsi="Times New Roman"/>
          <w:b/>
          <w:sz w:val="24"/>
          <w:szCs w:val="24"/>
        </w:rPr>
        <w:t>May 24, 2024</w:t>
      </w:r>
      <w:r w:rsidRPr="00F6158D">
        <w:rPr>
          <w:rFonts w:ascii="Times New Roman" w:hAnsi="Times New Roman"/>
          <w:b/>
          <w:sz w:val="24"/>
          <w:szCs w:val="24"/>
        </w:rPr>
        <w:t xml:space="preserve"> on Guidelines for preferential issue of units and institutional placement of units by a listed Real Estate Investment Trust (REIT)</w:t>
      </w:r>
      <w:r w:rsidRPr="00BB0215">
        <w:rPr>
          <w:rFonts w:ascii="Times New Roman" w:hAnsi="Times New Roman"/>
          <w:b/>
          <w:sz w:val="24"/>
          <w:szCs w:val="24"/>
        </w:rPr>
        <w:t xml:space="preserve"> by _____ (Company name).</w:t>
      </w:r>
    </w:p>
    <w:p w14:paraId="303C6B6D" w14:textId="77777777" w:rsidR="00F6158D" w:rsidRDefault="00F6158D" w:rsidP="00F6158D">
      <w:pPr>
        <w:spacing w:after="0"/>
        <w:ind w:left="567"/>
        <w:jc w:val="both"/>
        <w:rPr>
          <w:rFonts w:ascii="Times New Roman" w:hAnsi="Times New Roman"/>
          <w:sz w:val="24"/>
          <w:szCs w:val="24"/>
        </w:rPr>
      </w:pPr>
      <w:r w:rsidRPr="00BB0215">
        <w:rPr>
          <w:rFonts w:ascii="Times New Roman" w:hAnsi="Times New Roman"/>
          <w:sz w:val="24"/>
          <w:szCs w:val="24"/>
        </w:rPr>
        <w:t>In connection with above application for in-principle approval filed by _____ (name of the company), we hereby confirm and certify that:</w:t>
      </w:r>
    </w:p>
    <w:p w14:paraId="18F200BA" w14:textId="77777777" w:rsidR="00F6158D" w:rsidRPr="00BB0215" w:rsidRDefault="00F6158D" w:rsidP="00F6158D">
      <w:pPr>
        <w:spacing w:after="0"/>
        <w:jc w:val="both"/>
        <w:rPr>
          <w:rFonts w:ascii="Times New Roman" w:hAnsi="Times New Roman"/>
          <w:sz w:val="24"/>
          <w:szCs w:val="24"/>
        </w:rPr>
      </w:pPr>
    </w:p>
    <w:p w14:paraId="1712A807" w14:textId="77777777" w:rsidR="00F6158D" w:rsidRDefault="00F6158D" w:rsidP="00F6158D">
      <w:pPr>
        <w:numPr>
          <w:ilvl w:val="0"/>
          <w:numId w:val="4"/>
        </w:numPr>
        <w:autoSpaceDE w:val="0"/>
        <w:autoSpaceDN w:val="0"/>
        <w:adjustRightInd w:val="0"/>
        <w:spacing w:after="0" w:line="240" w:lineRule="auto"/>
        <w:ind w:left="567"/>
        <w:jc w:val="both"/>
        <w:rPr>
          <w:rFonts w:ascii="Times New Roman" w:hAnsi="Times New Roman"/>
          <w:color w:val="000000"/>
          <w:sz w:val="24"/>
          <w:szCs w:val="24"/>
        </w:rPr>
      </w:pPr>
      <w:r w:rsidRPr="00BB0215">
        <w:rPr>
          <w:rFonts w:ascii="Times New Roman" w:hAnsi="Times New Roman"/>
          <w:color w:val="000000"/>
          <w:sz w:val="24"/>
          <w:szCs w:val="24"/>
          <w:u w:val="single"/>
        </w:rPr>
        <w:t>_______</w:t>
      </w:r>
      <w:r w:rsidRPr="00BB0215">
        <w:rPr>
          <w:rFonts w:ascii="Times New Roman" w:hAnsi="Times New Roman"/>
          <w:color w:val="000000"/>
          <w:sz w:val="24"/>
          <w:szCs w:val="24"/>
        </w:rPr>
        <w:t xml:space="preserve"> (name of allottee(s)) have pledged ________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held by them in _______</w:t>
      </w:r>
      <w:r w:rsidRPr="00BB0215">
        <w:rPr>
          <w:rFonts w:ascii="Times New Roman" w:hAnsi="Times New Roman"/>
          <w:color w:val="000000"/>
          <w:sz w:val="24"/>
          <w:szCs w:val="24"/>
          <w:u w:val="single"/>
        </w:rPr>
        <w:t xml:space="preserve">   </w:t>
      </w:r>
      <w:r w:rsidRPr="00BB0215">
        <w:rPr>
          <w:rFonts w:ascii="Times New Roman" w:hAnsi="Times New Roman"/>
          <w:color w:val="000000"/>
          <w:sz w:val="24"/>
          <w:szCs w:val="24"/>
        </w:rPr>
        <w:t>(name of the company) with our institution towards collateral for ______  (specify the reasons for pledge)</w:t>
      </w:r>
    </w:p>
    <w:p w14:paraId="41C4E0D2" w14:textId="77777777" w:rsidR="00F6158D" w:rsidRPr="00BB0215" w:rsidRDefault="00F6158D" w:rsidP="00F6158D">
      <w:pPr>
        <w:autoSpaceDE w:val="0"/>
        <w:autoSpaceDN w:val="0"/>
        <w:adjustRightInd w:val="0"/>
        <w:spacing w:after="0" w:line="240" w:lineRule="auto"/>
        <w:ind w:left="567"/>
        <w:jc w:val="both"/>
        <w:rPr>
          <w:rFonts w:ascii="Times New Roman" w:hAnsi="Times New Roman"/>
          <w:color w:val="000000"/>
          <w:sz w:val="24"/>
          <w:szCs w:val="24"/>
        </w:rPr>
      </w:pPr>
    </w:p>
    <w:p w14:paraId="38F1AEAF" w14:textId="0E3E4290" w:rsidR="00F6158D" w:rsidRPr="00F6158D" w:rsidRDefault="00F6158D" w:rsidP="00F6158D">
      <w:pPr>
        <w:numPr>
          <w:ilvl w:val="0"/>
          <w:numId w:val="4"/>
        </w:numPr>
        <w:autoSpaceDE w:val="0"/>
        <w:autoSpaceDN w:val="0"/>
        <w:adjustRightInd w:val="0"/>
        <w:spacing w:before="120" w:after="0" w:line="240" w:lineRule="auto"/>
        <w:jc w:val="both"/>
        <w:rPr>
          <w:rFonts w:ascii="Times New Roman" w:hAnsi="Times New Roman"/>
          <w:color w:val="000000"/>
          <w:sz w:val="24"/>
          <w:szCs w:val="24"/>
        </w:rPr>
      </w:pPr>
      <w:r w:rsidRPr="00BB0215">
        <w:rPr>
          <w:rFonts w:ascii="Times New Roman" w:hAnsi="Times New Roman"/>
          <w:color w:val="000000"/>
          <w:sz w:val="24"/>
          <w:szCs w:val="24"/>
          <w:u w:val="single"/>
        </w:rPr>
        <w:t xml:space="preserve">_______ </w:t>
      </w:r>
      <w:r w:rsidRPr="00BB0215">
        <w:rPr>
          <w:rFonts w:ascii="Times New Roman" w:hAnsi="Times New Roman"/>
          <w:color w:val="000000"/>
          <w:sz w:val="24"/>
          <w:szCs w:val="24"/>
        </w:rPr>
        <w:t xml:space="preserve">  (name of the company) has proposed to issues</w:t>
      </w:r>
      <w:r w:rsidRPr="00BB0215">
        <w:rPr>
          <w:rFonts w:ascii="Times New Roman" w:hAnsi="Times New Roman"/>
          <w:color w:val="000000"/>
          <w:sz w:val="24"/>
          <w:szCs w:val="24"/>
          <w:u w:val="single"/>
        </w:rPr>
        <w:t xml:space="preserve"> </w:t>
      </w:r>
      <w:r w:rsidRPr="00BB0215">
        <w:rPr>
          <w:rFonts w:ascii="Times New Roman" w:hAnsi="Times New Roman"/>
          <w:color w:val="000000"/>
          <w:sz w:val="24"/>
          <w:szCs w:val="24"/>
        </w:rPr>
        <w:t xml:space="preserve">and allot _______ </w:t>
      </w:r>
      <w:r w:rsidRPr="00BB0215">
        <w:rPr>
          <w:rFonts w:ascii="Times New Roman" w:hAnsi="Times New Roman"/>
          <w:sz w:val="24"/>
          <w:szCs w:val="24"/>
        </w:rPr>
        <w:t xml:space="preserve">(Quantity &amp; Type of Securities) on preferential basis under </w:t>
      </w:r>
      <w:r w:rsidRPr="00F6158D">
        <w:rPr>
          <w:rFonts w:ascii="Times New Roman" w:hAnsi="Times New Roman"/>
          <w:sz w:val="24"/>
          <w:szCs w:val="24"/>
        </w:rPr>
        <w:t xml:space="preserve">SEBI circular dated </w:t>
      </w:r>
      <w:r w:rsidR="00104D8A">
        <w:rPr>
          <w:rFonts w:ascii="Times New Roman" w:hAnsi="Times New Roman"/>
          <w:sz w:val="24"/>
          <w:szCs w:val="24"/>
        </w:rPr>
        <w:t>May 24, 2024</w:t>
      </w:r>
      <w:r w:rsidRPr="00F6158D">
        <w:rPr>
          <w:rFonts w:ascii="Times New Roman" w:hAnsi="Times New Roman"/>
          <w:sz w:val="24"/>
          <w:szCs w:val="24"/>
        </w:rPr>
        <w:t xml:space="preserve"> on Guidelines for preferential issue of units and institutional placement of units by a listed Real Estate Investment Trust (REIT)</w:t>
      </w:r>
      <w:r>
        <w:rPr>
          <w:rFonts w:ascii="Times New Roman" w:hAnsi="Times New Roman"/>
          <w:sz w:val="24"/>
          <w:szCs w:val="24"/>
        </w:rPr>
        <w:t xml:space="preserve"> </w:t>
      </w:r>
      <w:r w:rsidRPr="00BB0215">
        <w:rPr>
          <w:rFonts w:ascii="Times New Roman" w:hAnsi="Times New Roman"/>
          <w:sz w:val="24"/>
          <w:szCs w:val="24"/>
        </w:rPr>
        <w:t>to _______ (</w:t>
      </w:r>
      <w:r w:rsidRPr="00BB0215">
        <w:rPr>
          <w:rFonts w:ascii="Times New Roman" w:hAnsi="Times New Roman"/>
          <w:color w:val="000000"/>
          <w:sz w:val="24"/>
          <w:szCs w:val="24"/>
        </w:rPr>
        <w:t>name of allottee(s))</w:t>
      </w:r>
      <w:r w:rsidRPr="00BB0215">
        <w:rPr>
          <w:rFonts w:ascii="Times New Roman" w:hAnsi="Times New Roman"/>
          <w:sz w:val="24"/>
          <w:szCs w:val="24"/>
        </w:rPr>
        <w:t>.</w:t>
      </w:r>
    </w:p>
    <w:p w14:paraId="2AC7339C" w14:textId="77777777" w:rsidR="00F6158D" w:rsidRPr="00BB0215" w:rsidRDefault="00F6158D" w:rsidP="00F6158D">
      <w:pPr>
        <w:autoSpaceDE w:val="0"/>
        <w:autoSpaceDN w:val="0"/>
        <w:adjustRightInd w:val="0"/>
        <w:spacing w:before="120" w:after="0" w:line="240" w:lineRule="auto"/>
        <w:ind w:left="567"/>
        <w:jc w:val="both"/>
        <w:rPr>
          <w:rFonts w:ascii="Times New Roman" w:hAnsi="Times New Roman"/>
          <w:color w:val="000000"/>
          <w:sz w:val="24"/>
          <w:szCs w:val="24"/>
        </w:rPr>
      </w:pPr>
    </w:p>
    <w:p w14:paraId="3713BED0" w14:textId="736275EB" w:rsidR="00F6158D" w:rsidRDefault="00F6158D" w:rsidP="00F6158D">
      <w:pPr>
        <w:autoSpaceDE w:val="0"/>
        <w:autoSpaceDN w:val="0"/>
        <w:adjustRightInd w:val="0"/>
        <w:spacing w:before="120"/>
        <w:ind w:left="567"/>
        <w:jc w:val="both"/>
        <w:rPr>
          <w:rFonts w:ascii="Times New Roman" w:hAnsi="Times New Roman"/>
          <w:color w:val="000000"/>
          <w:sz w:val="24"/>
          <w:szCs w:val="24"/>
        </w:rPr>
      </w:pPr>
      <w:r w:rsidRPr="00BB0215">
        <w:rPr>
          <w:rFonts w:ascii="Times New Roman" w:hAnsi="Times New Roman"/>
          <w:color w:val="000000"/>
          <w:sz w:val="24"/>
          <w:szCs w:val="24"/>
        </w:rPr>
        <w:t xml:space="preserve">In this regard, we confirm that we will not sell/transfer the above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held by ______ (Name of the proposed allottees) which had been pledged with us (dematerialised form) in order to comply with the provisions of </w:t>
      </w:r>
      <w:r w:rsidRPr="00F6158D">
        <w:rPr>
          <w:rFonts w:ascii="Times New Roman" w:hAnsi="Times New Roman"/>
          <w:color w:val="000000"/>
          <w:sz w:val="24"/>
          <w:szCs w:val="24"/>
        </w:rPr>
        <w:t xml:space="preserve">SEBI circular dated </w:t>
      </w:r>
      <w:r w:rsidR="00104D8A">
        <w:rPr>
          <w:rFonts w:ascii="Times New Roman" w:hAnsi="Times New Roman"/>
          <w:color w:val="000000"/>
          <w:sz w:val="24"/>
          <w:szCs w:val="24"/>
        </w:rPr>
        <w:t>May 24, 2024</w:t>
      </w:r>
      <w:r w:rsidRPr="00F6158D">
        <w:rPr>
          <w:rFonts w:ascii="Times New Roman" w:hAnsi="Times New Roman"/>
          <w:color w:val="000000"/>
          <w:sz w:val="24"/>
          <w:szCs w:val="24"/>
        </w:rPr>
        <w:t xml:space="preserve"> on Guidelines for preferential issue of units and institutional placement of units by a listed Real Estate Investment Trust (REIT)</w:t>
      </w:r>
      <w:r w:rsidRPr="00BB0215">
        <w:rPr>
          <w:rFonts w:ascii="Times New Roman" w:hAnsi="Times New Roman"/>
          <w:color w:val="000000"/>
          <w:sz w:val="24"/>
          <w:szCs w:val="24"/>
        </w:rPr>
        <w:t xml:space="preserve"> and amendments thereof, by the allottee(s) in respect of the aforesaid proposed preferential issue. </w:t>
      </w:r>
    </w:p>
    <w:p w14:paraId="0B8C14EC" w14:textId="77777777" w:rsidR="00F6158D" w:rsidRPr="00BB0215" w:rsidRDefault="00F6158D" w:rsidP="00F6158D">
      <w:pPr>
        <w:autoSpaceDE w:val="0"/>
        <w:autoSpaceDN w:val="0"/>
        <w:adjustRightInd w:val="0"/>
        <w:spacing w:before="120"/>
        <w:ind w:left="567"/>
        <w:jc w:val="both"/>
        <w:rPr>
          <w:rFonts w:ascii="Times New Roman" w:hAnsi="Times New Roman"/>
          <w:color w:val="000000"/>
          <w:sz w:val="24"/>
          <w:szCs w:val="24"/>
        </w:rPr>
      </w:pPr>
    </w:p>
    <w:p w14:paraId="180B4FAB" w14:textId="77777777" w:rsidR="00F6158D" w:rsidRPr="00BB0215" w:rsidRDefault="00F6158D" w:rsidP="00F6158D">
      <w:pPr>
        <w:autoSpaceDE w:val="0"/>
        <w:autoSpaceDN w:val="0"/>
        <w:adjustRightInd w:val="0"/>
        <w:jc w:val="center"/>
        <w:rPr>
          <w:rFonts w:ascii="Times New Roman" w:hAnsi="Times New Roman"/>
          <w:b/>
          <w:color w:val="000000"/>
          <w:sz w:val="24"/>
          <w:szCs w:val="24"/>
        </w:rPr>
      </w:pPr>
      <w:r w:rsidRPr="00BB0215">
        <w:rPr>
          <w:rFonts w:ascii="Times New Roman" w:hAnsi="Times New Roman"/>
          <w:b/>
          <w:color w:val="000000"/>
          <w:sz w:val="24"/>
          <w:szCs w:val="24"/>
        </w:rPr>
        <w:t>Format of undertaking/confirmation from the Company</w:t>
      </w:r>
    </w:p>
    <w:p w14:paraId="04FC13DD" w14:textId="374353F1" w:rsidR="00F6158D" w:rsidRPr="00BB0215" w:rsidRDefault="00F6158D" w:rsidP="00F6158D">
      <w:pPr>
        <w:pStyle w:val="BodyText"/>
        <w:ind w:left="540" w:hanging="540"/>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t xml:space="preserve">Application for “In-principle approval” prior to issue and allotment of ______ (Quantity &amp; Type of Securities) on preferential basis under </w:t>
      </w:r>
      <w:r w:rsidRPr="00F6158D">
        <w:rPr>
          <w:rFonts w:ascii="Times New Roman" w:hAnsi="Times New Roman"/>
          <w:b/>
          <w:sz w:val="24"/>
          <w:szCs w:val="24"/>
        </w:rPr>
        <w:t xml:space="preserve">SEBI circular dated </w:t>
      </w:r>
      <w:r w:rsidR="00104D8A">
        <w:rPr>
          <w:rFonts w:ascii="Times New Roman" w:hAnsi="Times New Roman"/>
          <w:b/>
          <w:sz w:val="24"/>
          <w:szCs w:val="24"/>
        </w:rPr>
        <w:t>May 24, 2024</w:t>
      </w:r>
      <w:r w:rsidRPr="00F6158D">
        <w:rPr>
          <w:rFonts w:ascii="Times New Roman" w:hAnsi="Times New Roman"/>
          <w:b/>
          <w:sz w:val="24"/>
          <w:szCs w:val="24"/>
        </w:rPr>
        <w:t xml:space="preserve"> on Guidelines for preferential issue of units and institutional placement of units by a listed Real Estate Investment Trust (REIT)</w:t>
      </w:r>
      <w:r w:rsidRPr="00BB0215">
        <w:rPr>
          <w:rFonts w:ascii="Times New Roman" w:hAnsi="Times New Roman"/>
          <w:b/>
          <w:sz w:val="24"/>
          <w:szCs w:val="24"/>
        </w:rPr>
        <w:t>.</w:t>
      </w:r>
    </w:p>
    <w:p w14:paraId="5592B65D" w14:textId="77777777" w:rsidR="00F6158D" w:rsidRPr="00BB0215" w:rsidRDefault="00F6158D" w:rsidP="00F6158D">
      <w:pPr>
        <w:autoSpaceDE w:val="0"/>
        <w:autoSpaceDN w:val="0"/>
        <w:adjustRightInd w:val="0"/>
        <w:spacing w:after="0"/>
        <w:jc w:val="both"/>
        <w:rPr>
          <w:rFonts w:ascii="Times New Roman" w:hAnsi="Times New Roman"/>
          <w:color w:val="000000"/>
          <w:sz w:val="24"/>
          <w:szCs w:val="24"/>
        </w:rPr>
      </w:pPr>
    </w:p>
    <w:p w14:paraId="786AE6A6" w14:textId="77777777" w:rsidR="00F6158D" w:rsidRPr="00BB0215" w:rsidRDefault="00F6158D" w:rsidP="00F6158D">
      <w:pPr>
        <w:ind w:left="567"/>
        <w:jc w:val="both"/>
        <w:rPr>
          <w:rFonts w:ascii="Times New Roman" w:hAnsi="Times New Roman"/>
          <w:color w:val="000000"/>
          <w:sz w:val="24"/>
          <w:szCs w:val="24"/>
        </w:rPr>
      </w:pPr>
      <w:r w:rsidRPr="00BB0215">
        <w:rPr>
          <w:rFonts w:ascii="Times New Roman" w:hAnsi="Times New Roman"/>
          <w:sz w:val="24"/>
          <w:szCs w:val="24"/>
        </w:rPr>
        <w:t xml:space="preserve">In connection with above application for in-principle approval, we hereby confirm and certify that </w:t>
      </w:r>
      <w:r w:rsidRPr="00BB0215">
        <w:rPr>
          <w:rFonts w:ascii="Times New Roman" w:hAnsi="Times New Roman"/>
          <w:color w:val="000000"/>
          <w:sz w:val="24"/>
          <w:szCs w:val="24"/>
        </w:rPr>
        <w:t xml:space="preserve">the ______ (name of the allottee(s)) will not sell/transfer ________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which have been pledged with the ________ (Name of the Banks/ Financial institution(s)), even if these </w:t>
      </w:r>
      <w:r w:rsidR="00630C32">
        <w:rPr>
          <w:rFonts w:ascii="Times New Roman" w:hAnsi="Times New Roman"/>
          <w:color w:val="000000"/>
          <w:sz w:val="24"/>
          <w:szCs w:val="24"/>
        </w:rPr>
        <w:t>units</w:t>
      </w:r>
      <w:r w:rsidR="00630C32" w:rsidRPr="00BB0215">
        <w:rPr>
          <w:rFonts w:ascii="Times New Roman" w:hAnsi="Times New Roman"/>
          <w:color w:val="000000"/>
          <w:sz w:val="24"/>
          <w:szCs w:val="24"/>
        </w:rPr>
        <w:t xml:space="preserve"> </w:t>
      </w:r>
      <w:r w:rsidRPr="00BB0215">
        <w:rPr>
          <w:rFonts w:ascii="Times New Roman" w:hAnsi="Times New Roman"/>
          <w:color w:val="000000"/>
          <w:sz w:val="24"/>
          <w:szCs w:val="24"/>
        </w:rPr>
        <w:t xml:space="preserve">are released from pledge at any time between the relevant date and a period of six months from the date of latest trading approval granted by the recognized stock exchanges for the aforesaid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w:t>
      </w:r>
    </w:p>
    <w:p w14:paraId="381F587B" w14:textId="4370EDFF" w:rsidR="00F6158D" w:rsidRPr="00BB0215" w:rsidRDefault="00F6158D" w:rsidP="00F6158D">
      <w:pPr>
        <w:ind w:left="567"/>
        <w:jc w:val="both"/>
        <w:rPr>
          <w:rFonts w:ascii="Times New Roman" w:hAnsi="Times New Roman"/>
          <w:color w:val="000000"/>
          <w:sz w:val="24"/>
          <w:szCs w:val="24"/>
        </w:rPr>
      </w:pPr>
      <w:r w:rsidRPr="00BB0215">
        <w:rPr>
          <w:rFonts w:ascii="Times New Roman" w:hAnsi="Times New Roman"/>
          <w:color w:val="000000"/>
          <w:sz w:val="24"/>
          <w:szCs w:val="24"/>
        </w:rPr>
        <w:t xml:space="preserve">Further, such </w:t>
      </w:r>
      <w:r w:rsidR="00630C32">
        <w:rPr>
          <w:rFonts w:ascii="Times New Roman" w:hAnsi="Times New Roman"/>
          <w:color w:val="000000"/>
          <w:sz w:val="24"/>
          <w:szCs w:val="24"/>
        </w:rPr>
        <w:t>units</w:t>
      </w:r>
      <w:r w:rsidR="00630C32" w:rsidRPr="00BB0215">
        <w:rPr>
          <w:rFonts w:ascii="Times New Roman" w:hAnsi="Times New Roman"/>
          <w:color w:val="000000"/>
          <w:sz w:val="24"/>
          <w:szCs w:val="24"/>
        </w:rPr>
        <w:t xml:space="preserve"> </w:t>
      </w:r>
      <w:r w:rsidRPr="00BB0215">
        <w:rPr>
          <w:rFonts w:ascii="Times New Roman" w:hAnsi="Times New Roman"/>
          <w:color w:val="000000"/>
          <w:sz w:val="24"/>
          <w:szCs w:val="24"/>
        </w:rPr>
        <w:t xml:space="preserve">shall be locked-in for the balance period from the date of release of pledge till six months from the date of trading approval as required under provisions of </w:t>
      </w:r>
      <w:r w:rsidRPr="00F6158D">
        <w:rPr>
          <w:rFonts w:ascii="Times New Roman" w:hAnsi="Times New Roman"/>
          <w:color w:val="000000"/>
          <w:sz w:val="24"/>
          <w:szCs w:val="24"/>
        </w:rPr>
        <w:t xml:space="preserve">SEBI circular dated </w:t>
      </w:r>
      <w:r w:rsidR="00104D8A">
        <w:rPr>
          <w:rFonts w:ascii="Times New Roman" w:hAnsi="Times New Roman"/>
          <w:color w:val="000000"/>
          <w:sz w:val="24"/>
          <w:szCs w:val="24"/>
        </w:rPr>
        <w:t>May 24, 2024</w:t>
      </w:r>
      <w:r w:rsidRPr="00F6158D">
        <w:rPr>
          <w:rFonts w:ascii="Times New Roman" w:hAnsi="Times New Roman"/>
          <w:color w:val="000000"/>
          <w:sz w:val="24"/>
          <w:szCs w:val="24"/>
        </w:rPr>
        <w:t xml:space="preserve"> on Guidelines for preferential issue of units and institutional placement of units by a listed Real Estate Investment Trust (REIT)</w:t>
      </w:r>
      <w:r>
        <w:rPr>
          <w:rFonts w:ascii="Times New Roman" w:hAnsi="Times New Roman"/>
          <w:color w:val="000000"/>
          <w:sz w:val="24"/>
          <w:szCs w:val="24"/>
        </w:rPr>
        <w:t xml:space="preserve"> </w:t>
      </w:r>
      <w:r w:rsidRPr="00BB0215">
        <w:rPr>
          <w:rFonts w:ascii="Times New Roman" w:hAnsi="Times New Roman"/>
          <w:color w:val="000000"/>
          <w:sz w:val="24"/>
          <w:szCs w:val="24"/>
        </w:rPr>
        <w:t xml:space="preserve">and amendments thereof. </w:t>
      </w:r>
    </w:p>
    <w:p w14:paraId="259228FF" w14:textId="77777777" w:rsidR="00F6158D" w:rsidRDefault="00F6158D" w:rsidP="00F6158D">
      <w:pPr>
        <w:autoSpaceDE w:val="0"/>
        <w:autoSpaceDN w:val="0"/>
        <w:adjustRightInd w:val="0"/>
        <w:jc w:val="center"/>
        <w:rPr>
          <w:rFonts w:ascii="Times New Roman" w:hAnsi="Times New Roman"/>
          <w:b/>
          <w:color w:val="000000"/>
          <w:sz w:val="24"/>
          <w:szCs w:val="24"/>
        </w:rPr>
      </w:pPr>
    </w:p>
    <w:p w14:paraId="733B8EF5" w14:textId="77777777" w:rsidR="00F6158D" w:rsidRDefault="00F6158D" w:rsidP="00F6158D">
      <w:pPr>
        <w:autoSpaceDE w:val="0"/>
        <w:autoSpaceDN w:val="0"/>
        <w:adjustRightInd w:val="0"/>
        <w:jc w:val="center"/>
        <w:rPr>
          <w:rFonts w:ascii="Times New Roman" w:hAnsi="Times New Roman"/>
          <w:b/>
          <w:color w:val="000000"/>
          <w:sz w:val="24"/>
          <w:szCs w:val="24"/>
        </w:rPr>
      </w:pPr>
    </w:p>
    <w:p w14:paraId="4EE8426A" w14:textId="77777777" w:rsidR="00F6158D" w:rsidRDefault="00F6158D" w:rsidP="00F6158D">
      <w:pPr>
        <w:autoSpaceDE w:val="0"/>
        <w:autoSpaceDN w:val="0"/>
        <w:adjustRightInd w:val="0"/>
        <w:jc w:val="center"/>
        <w:rPr>
          <w:rFonts w:ascii="Times New Roman" w:hAnsi="Times New Roman"/>
          <w:b/>
          <w:color w:val="000000"/>
          <w:sz w:val="24"/>
          <w:szCs w:val="24"/>
        </w:rPr>
      </w:pPr>
    </w:p>
    <w:p w14:paraId="3F48CEA0" w14:textId="77777777" w:rsidR="00F6158D" w:rsidRPr="00BB0215" w:rsidRDefault="00F6158D" w:rsidP="00F6158D">
      <w:pPr>
        <w:autoSpaceDE w:val="0"/>
        <w:autoSpaceDN w:val="0"/>
        <w:adjustRightInd w:val="0"/>
        <w:jc w:val="center"/>
        <w:rPr>
          <w:rFonts w:ascii="Times New Roman" w:hAnsi="Times New Roman"/>
          <w:b/>
          <w:color w:val="000000"/>
          <w:sz w:val="24"/>
          <w:szCs w:val="24"/>
        </w:rPr>
      </w:pPr>
      <w:r w:rsidRPr="00BB0215">
        <w:rPr>
          <w:rFonts w:ascii="Times New Roman" w:hAnsi="Times New Roman"/>
          <w:b/>
          <w:color w:val="000000"/>
          <w:sz w:val="24"/>
          <w:szCs w:val="24"/>
        </w:rPr>
        <w:t>Format of undertaking/confirmation by the allottee(s)</w:t>
      </w:r>
    </w:p>
    <w:p w14:paraId="672B9C1A" w14:textId="3444FACC" w:rsidR="00F6158D" w:rsidRPr="00BB0215" w:rsidRDefault="00F6158D" w:rsidP="00F6158D">
      <w:pPr>
        <w:pStyle w:val="BodyText"/>
        <w:ind w:left="540" w:hanging="540"/>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t xml:space="preserve">Application for “In-principle approval” prior to issue and allotment of _______ (Quantity &amp; Type of Securities) on preferential basis under </w:t>
      </w:r>
      <w:r w:rsidRPr="00F6158D">
        <w:rPr>
          <w:rFonts w:ascii="Times New Roman" w:hAnsi="Times New Roman"/>
          <w:b/>
          <w:sz w:val="24"/>
          <w:szCs w:val="24"/>
        </w:rPr>
        <w:t xml:space="preserve">SEBI circular dated </w:t>
      </w:r>
      <w:r w:rsidR="00104D8A">
        <w:rPr>
          <w:rFonts w:ascii="Times New Roman" w:hAnsi="Times New Roman"/>
          <w:b/>
          <w:sz w:val="24"/>
          <w:szCs w:val="24"/>
        </w:rPr>
        <w:t>May 24, 2024</w:t>
      </w:r>
      <w:r w:rsidRPr="00F6158D">
        <w:rPr>
          <w:rFonts w:ascii="Times New Roman" w:hAnsi="Times New Roman"/>
          <w:b/>
          <w:sz w:val="24"/>
          <w:szCs w:val="24"/>
        </w:rPr>
        <w:t xml:space="preserve"> on Guidelines for preferential issue of units and institutional placement of units by a listed Real Estate Investment Trust (REIT)</w:t>
      </w:r>
      <w:r w:rsidRPr="00BB0215">
        <w:rPr>
          <w:rFonts w:ascii="Times New Roman" w:hAnsi="Times New Roman"/>
          <w:b/>
          <w:sz w:val="24"/>
          <w:szCs w:val="24"/>
        </w:rPr>
        <w:t>.</w:t>
      </w:r>
    </w:p>
    <w:p w14:paraId="0F107255" w14:textId="77777777" w:rsidR="00F6158D" w:rsidRPr="00BB0215" w:rsidRDefault="00F6158D" w:rsidP="00F6158D">
      <w:pPr>
        <w:autoSpaceDE w:val="0"/>
        <w:autoSpaceDN w:val="0"/>
        <w:adjustRightInd w:val="0"/>
        <w:spacing w:after="0"/>
        <w:jc w:val="both"/>
        <w:rPr>
          <w:rFonts w:ascii="Times New Roman" w:hAnsi="Times New Roman"/>
          <w:color w:val="000000"/>
          <w:sz w:val="24"/>
          <w:szCs w:val="24"/>
        </w:rPr>
      </w:pPr>
    </w:p>
    <w:p w14:paraId="04FED50A" w14:textId="77777777" w:rsidR="00F6158D" w:rsidRPr="00BB0215" w:rsidRDefault="00F6158D" w:rsidP="00F6158D">
      <w:pPr>
        <w:pStyle w:val="BodyTextIndent"/>
        <w:ind w:left="567" w:firstLine="0"/>
        <w:jc w:val="both"/>
        <w:rPr>
          <w:color w:val="000000"/>
        </w:rPr>
      </w:pPr>
      <w:r w:rsidRPr="00BB0215">
        <w:t>In connection with above application for in-principle approval, I/We hereby confirm and certify that I/We</w:t>
      </w:r>
      <w:r w:rsidRPr="00BB0215">
        <w:rPr>
          <w:color w:val="000000"/>
        </w:rPr>
        <w:t xml:space="preserve"> will not sell/transfer ________ </w:t>
      </w:r>
      <w:r w:rsidR="00630C32">
        <w:rPr>
          <w:color w:val="000000"/>
        </w:rPr>
        <w:t>units</w:t>
      </w:r>
      <w:r w:rsidR="00630C32" w:rsidRPr="00BB0215">
        <w:rPr>
          <w:color w:val="000000"/>
        </w:rPr>
        <w:t xml:space="preserve"> </w:t>
      </w:r>
      <w:r w:rsidRPr="00BB0215">
        <w:rPr>
          <w:color w:val="000000"/>
        </w:rPr>
        <w:t xml:space="preserve">which have been pledged with the _________ (Name of the Banks/ Financial institution(s)), even if these </w:t>
      </w:r>
      <w:r w:rsidR="00630C32">
        <w:rPr>
          <w:color w:val="000000"/>
        </w:rPr>
        <w:t>units</w:t>
      </w:r>
      <w:r w:rsidR="00630C32" w:rsidRPr="00BB0215">
        <w:rPr>
          <w:color w:val="000000"/>
        </w:rPr>
        <w:t xml:space="preserve"> </w:t>
      </w:r>
      <w:r w:rsidRPr="00BB0215">
        <w:rPr>
          <w:color w:val="000000"/>
        </w:rPr>
        <w:t xml:space="preserve">are released from pledge at any time between the relevant date and a period of six months from the date of latest trading approval granted by the recognized stock exchanges for the aforesaid </w:t>
      </w:r>
      <w:r w:rsidR="00630C32">
        <w:rPr>
          <w:color w:val="000000"/>
        </w:rPr>
        <w:t>units</w:t>
      </w:r>
      <w:r w:rsidRPr="00BB0215">
        <w:rPr>
          <w:color w:val="000000"/>
        </w:rPr>
        <w:t>.</w:t>
      </w:r>
    </w:p>
    <w:p w14:paraId="3F3F8FEA" w14:textId="77777777" w:rsidR="00F6158D" w:rsidRPr="00BB0215" w:rsidRDefault="00F6158D" w:rsidP="00F6158D">
      <w:pPr>
        <w:pStyle w:val="BodyTextIndent"/>
        <w:ind w:left="567" w:firstLine="0"/>
        <w:jc w:val="both"/>
        <w:rPr>
          <w:color w:val="000000"/>
        </w:rPr>
      </w:pPr>
    </w:p>
    <w:p w14:paraId="0480CF17" w14:textId="690EFF63" w:rsidR="00F6158D" w:rsidRPr="00BB0215" w:rsidRDefault="00F6158D" w:rsidP="00F6158D">
      <w:pPr>
        <w:pStyle w:val="BodyTextIndent"/>
        <w:ind w:left="567" w:firstLine="0"/>
        <w:jc w:val="both"/>
        <w:rPr>
          <w:color w:val="000000"/>
        </w:rPr>
      </w:pPr>
      <w:r w:rsidRPr="00BB0215">
        <w:rPr>
          <w:color w:val="000000"/>
        </w:rPr>
        <w:t xml:space="preserve">We further confirm that these </w:t>
      </w:r>
      <w:r w:rsidR="00630C32">
        <w:rPr>
          <w:color w:val="000000"/>
        </w:rPr>
        <w:t>units</w:t>
      </w:r>
      <w:r w:rsidR="00630C32" w:rsidRPr="00BB0215">
        <w:rPr>
          <w:color w:val="000000"/>
        </w:rPr>
        <w:t xml:space="preserve"> </w:t>
      </w:r>
      <w:r w:rsidRPr="00BB0215">
        <w:rPr>
          <w:color w:val="000000"/>
        </w:rPr>
        <w:t xml:space="preserve">shall be locked-in for the balance period from the date of release of pledge till six months from the date of trading approval as required under provisions of </w:t>
      </w:r>
      <w:r w:rsidRPr="00F6158D">
        <w:rPr>
          <w:color w:val="000000"/>
        </w:rPr>
        <w:t xml:space="preserve">SEBI circular dated </w:t>
      </w:r>
      <w:r w:rsidR="00104D8A">
        <w:rPr>
          <w:color w:val="000000"/>
        </w:rPr>
        <w:t>May 24, 2024</w:t>
      </w:r>
      <w:r w:rsidRPr="00F6158D">
        <w:rPr>
          <w:color w:val="000000"/>
        </w:rPr>
        <w:t xml:space="preserve"> on Guidelines for preferential issue of units and institutional placement of units by a listed Real Estate Investment Trust (REIT)</w:t>
      </w:r>
      <w:r>
        <w:rPr>
          <w:color w:val="000000"/>
        </w:rPr>
        <w:t xml:space="preserve"> </w:t>
      </w:r>
      <w:r w:rsidRPr="00BB0215">
        <w:rPr>
          <w:color w:val="000000"/>
        </w:rPr>
        <w:t xml:space="preserve">and amendments thereof. </w:t>
      </w:r>
    </w:p>
    <w:p w14:paraId="5C9558FB" w14:textId="77777777" w:rsidR="00F6158D" w:rsidRPr="00BB0215" w:rsidRDefault="00F6158D" w:rsidP="00F6158D">
      <w:pPr>
        <w:pStyle w:val="BodyTextIndent"/>
        <w:ind w:left="0" w:firstLine="0"/>
        <w:jc w:val="center"/>
        <w:rPr>
          <w:b/>
        </w:rPr>
      </w:pPr>
    </w:p>
    <w:p w14:paraId="688374CA" w14:textId="77777777" w:rsidR="00F6158D" w:rsidRPr="00BB0215" w:rsidRDefault="00F6158D" w:rsidP="00F6158D">
      <w:pPr>
        <w:pStyle w:val="BodyTextIndent"/>
        <w:ind w:left="0" w:firstLine="0"/>
        <w:jc w:val="right"/>
        <w:rPr>
          <w:b/>
        </w:rPr>
      </w:pPr>
    </w:p>
    <w:p w14:paraId="162460E5" w14:textId="77777777" w:rsidR="005B2FA9" w:rsidRPr="003205D7" w:rsidRDefault="00F6158D" w:rsidP="00F6158D">
      <w:pPr>
        <w:pStyle w:val="BodyTextIndent"/>
        <w:ind w:left="0" w:firstLine="0"/>
        <w:jc w:val="right"/>
        <w:rPr>
          <w:b/>
          <w:sz w:val="22"/>
          <w:szCs w:val="22"/>
        </w:rPr>
      </w:pPr>
      <w:r w:rsidRPr="00BB0215">
        <w:rPr>
          <w:b/>
        </w:rPr>
        <w:br w:type="page"/>
      </w:r>
      <w:r w:rsidR="00BD6991" w:rsidRPr="003205D7">
        <w:rPr>
          <w:b/>
          <w:sz w:val="22"/>
          <w:szCs w:val="22"/>
        </w:rPr>
        <w:lastRenderedPageBreak/>
        <w:t>ANNEXURE I</w:t>
      </w:r>
      <w:r>
        <w:rPr>
          <w:b/>
          <w:sz w:val="22"/>
          <w:szCs w:val="22"/>
        </w:rPr>
        <w:t>I</w:t>
      </w:r>
      <w:r w:rsidR="00BD6991" w:rsidRPr="003205D7">
        <w:rPr>
          <w:b/>
          <w:sz w:val="22"/>
          <w:szCs w:val="22"/>
        </w:rPr>
        <w:t>I</w:t>
      </w:r>
    </w:p>
    <w:p w14:paraId="0CA6002B" w14:textId="77777777" w:rsidR="005B2FA9" w:rsidRPr="003205D7" w:rsidRDefault="005B2FA9" w:rsidP="005B2FA9">
      <w:pPr>
        <w:rPr>
          <w:rFonts w:ascii="Times New Roman" w:hAnsi="Times New Roman" w:cs="Times New Roman"/>
        </w:rPr>
      </w:pPr>
    </w:p>
    <w:p w14:paraId="57613654" w14:textId="77777777" w:rsidR="005B2FA9" w:rsidRPr="003205D7" w:rsidRDefault="005B2FA9" w:rsidP="005B2FA9">
      <w:pPr>
        <w:pStyle w:val="BodyTextIndent2"/>
        <w:numPr>
          <w:ilvl w:val="0"/>
          <w:numId w:val="3"/>
        </w:numPr>
        <w:spacing w:after="0" w:line="240" w:lineRule="auto"/>
        <w:jc w:val="both"/>
        <w:rPr>
          <w:rFonts w:ascii="Times New Roman" w:hAnsi="Times New Roman" w:cs="Times New Roman"/>
        </w:rPr>
      </w:pPr>
      <w:r w:rsidRPr="003205D7">
        <w:rPr>
          <w:rFonts w:ascii="Times New Roman" w:hAnsi="Times New Roman" w:cs="Times New Roman"/>
        </w:rPr>
        <w:t>The particulars of other issues (in sequential order) in respect of which approvals are pending with the Exchange:</w:t>
      </w:r>
    </w:p>
    <w:p w14:paraId="476E2402" w14:textId="77777777" w:rsidR="005B2FA9" w:rsidRPr="003205D7" w:rsidRDefault="005B2FA9" w:rsidP="005B2FA9">
      <w:pPr>
        <w:pStyle w:val="BodyTextIndent2"/>
        <w:spacing w:after="0" w:line="240" w:lineRule="auto"/>
        <w:ind w:left="360"/>
        <w:jc w:val="both"/>
        <w:rPr>
          <w:rFonts w:ascii="Times New Roman" w:hAnsi="Times New Roman" w:cs="Times New Roman"/>
        </w:rPr>
      </w:pPr>
    </w:p>
    <w:tbl>
      <w:tblPr>
        <w:tblW w:w="90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930"/>
        <w:gridCol w:w="1817"/>
        <w:gridCol w:w="2722"/>
      </w:tblGrid>
      <w:tr w:rsidR="005B2FA9" w:rsidRPr="003205D7" w14:paraId="7CF04BC4" w14:textId="77777777" w:rsidTr="00D40361">
        <w:trPr>
          <w:trHeight w:val="619"/>
        </w:trPr>
        <w:tc>
          <w:tcPr>
            <w:tcW w:w="2551" w:type="dxa"/>
          </w:tcPr>
          <w:p w14:paraId="6768455A" w14:textId="77777777" w:rsidR="005B2FA9" w:rsidRPr="003205D7" w:rsidRDefault="005B2FA9" w:rsidP="00E924A5">
            <w:pPr>
              <w:spacing w:after="0"/>
              <w:jc w:val="center"/>
              <w:rPr>
                <w:rFonts w:ascii="Times New Roman" w:hAnsi="Times New Roman" w:cs="Times New Roman"/>
                <w:b/>
              </w:rPr>
            </w:pPr>
            <w:r w:rsidRPr="003205D7">
              <w:rPr>
                <w:rFonts w:ascii="Times New Roman" w:hAnsi="Times New Roman" w:cs="Times New Roman"/>
                <w:b/>
              </w:rPr>
              <w:t>Type of Issue</w:t>
            </w:r>
          </w:p>
          <w:p w14:paraId="26398BBA" w14:textId="77777777" w:rsidR="005B2FA9" w:rsidRPr="003205D7" w:rsidRDefault="005B2FA9" w:rsidP="00E924A5">
            <w:pPr>
              <w:spacing w:after="0"/>
              <w:jc w:val="both"/>
              <w:rPr>
                <w:rFonts w:ascii="Times New Roman" w:hAnsi="Times New Roman" w:cs="Times New Roman"/>
              </w:rPr>
            </w:pPr>
          </w:p>
        </w:tc>
        <w:tc>
          <w:tcPr>
            <w:tcW w:w="1930" w:type="dxa"/>
          </w:tcPr>
          <w:p w14:paraId="08B225FB" w14:textId="77777777" w:rsidR="005B2FA9" w:rsidRPr="003205D7" w:rsidRDefault="005B2FA9" w:rsidP="002D39C7">
            <w:pPr>
              <w:jc w:val="center"/>
              <w:rPr>
                <w:rFonts w:ascii="Times New Roman" w:hAnsi="Times New Roman" w:cs="Times New Roman"/>
                <w:b/>
              </w:rPr>
            </w:pPr>
            <w:r w:rsidRPr="003205D7">
              <w:rPr>
                <w:rFonts w:ascii="Times New Roman" w:hAnsi="Times New Roman" w:cs="Times New Roman"/>
                <w:b/>
              </w:rPr>
              <w:t xml:space="preserve">Number of </w:t>
            </w:r>
            <w:r w:rsidR="002D39C7" w:rsidRPr="003205D7">
              <w:rPr>
                <w:rFonts w:ascii="Times New Roman" w:hAnsi="Times New Roman" w:cs="Times New Roman"/>
                <w:b/>
              </w:rPr>
              <w:t>Units</w:t>
            </w:r>
          </w:p>
        </w:tc>
        <w:tc>
          <w:tcPr>
            <w:tcW w:w="1817" w:type="dxa"/>
          </w:tcPr>
          <w:p w14:paraId="3567C5A2" w14:textId="77777777" w:rsidR="005B2FA9" w:rsidRPr="003205D7" w:rsidRDefault="005B2FA9" w:rsidP="00E924A5">
            <w:pPr>
              <w:jc w:val="both"/>
              <w:rPr>
                <w:rFonts w:ascii="Times New Roman" w:hAnsi="Times New Roman" w:cs="Times New Roman"/>
              </w:rPr>
            </w:pPr>
            <w:r w:rsidRPr="003205D7">
              <w:rPr>
                <w:rFonts w:ascii="Times New Roman" w:hAnsi="Times New Roman" w:cs="Times New Roman"/>
                <w:b/>
              </w:rPr>
              <w:t>Date of Allotment</w:t>
            </w:r>
            <w:r w:rsidRPr="003205D7">
              <w:rPr>
                <w:rFonts w:ascii="Times New Roman" w:hAnsi="Times New Roman" w:cs="Times New Roman"/>
              </w:rPr>
              <w:t xml:space="preserve"> (if applicable)</w:t>
            </w:r>
          </w:p>
        </w:tc>
        <w:tc>
          <w:tcPr>
            <w:tcW w:w="2722" w:type="dxa"/>
          </w:tcPr>
          <w:p w14:paraId="69159B36" w14:textId="77777777" w:rsidR="005B2FA9" w:rsidRPr="003205D7" w:rsidRDefault="005B2FA9" w:rsidP="00E924A5">
            <w:pPr>
              <w:jc w:val="both"/>
              <w:rPr>
                <w:rFonts w:ascii="Times New Roman" w:hAnsi="Times New Roman" w:cs="Times New Roman"/>
              </w:rPr>
            </w:pPr>
            <w:r w:rsidRPr="003205D7">
              <w:rPr>
                <w:rFonts w:ascii="Times New Roman" w:hAnsi="Times New Roman" w:cs="Times New Roman"/>
                <w:b/>
              </w:rPr>
              <w:t>Stage of Approval Pending</w:t>
            </w:r>
            <w:r w:rsidRPr="003205D7">
              <w:rPr>
                <w:rFonts w:ascii="Times New Roman" w:hAnsi="Times New Roman" w:cs="Times New Roman"/>
              </w:rPr>
              <w:t xml:space="preserve"> (Tick any one which is applicable)</w:t>
            </w:r>
          </w:p>
        </w:tc>
      </w:tr>
      <w:tr w:rsidR="005B2FA9" w:rsidRPr="003205D7" w14:paraId="43AED44C" w14:textId="77777777" w:rsidTr="00E924A5">
        <w:trPr>
          <w:trHeight w:val="781"/>
        </w:trPr>
        <w:tc>
          <w:tcPr>
            <w:tcW w:w="2551" w:type="dxa"/>
          </w:tcPr>
          <w:p w14:paraId="2997A6A6" w14:textId="77777777" w:rsidR="005B2FA9" w:rsidRPr="003205D7" w:rsidRDefault="005B2FA9" w:rsidP="00E924A5">
            <w:pPr>
              <w:rPr>
                <w:rFonts w:ascii="Times New Roman" w:hAnsi="Times New Roman" w:cs="Times New Roman"/>
              </w:rPr>
            </w:pPr>
          </w:p>
        </w:tc>
        <w:tc>
          <w:tcPr>
            <w:tcW w:w="1930" w:type="dxa"/>
          </w:tcPr>
          <w:p w14:paraId="39E0FF4E" w14:textId="77777777" w:rsidR="005B2FA9" w:rsidRPr="003205D7" w:rsidRDefault="005B2FA9" w:rsidP="00E924A5">
            <w:pPr>
              <w:rPr>
                <w:rFonts w:ascii="Times New Roman" w:hAnsi="Times New Roman" w:cs="Times New Roman"/>
              </w:rPr>
            </w:pPr>
          </w:p>
        </w:tc>
        <w:tc>
          <w:tcPr>
            <w:tcW w:w="1817" w:type="dxa"/>
          </w:tcPr>
          <w:p w14:paraId="07AF1461" w14:textId="77777777" w:rsidR="005B2FA9" w:rsidRPr="003205D7" w:rsidRDefault="005B2FA9" w:rsidP="00E924A5">
            <w:pPr>
              <w:rPr>
                <w:rFonts w:ascii="Times New Roman" w:hAnsi="Times New Roman" w:cs="Times New Roman"/>
              </w:rPr>
            </w:pPr>
          </w:p>
        </w:tc>
        <w:tc>
          <w:tcPr>
            <w:tcW w:w="2722" w:type="dxa"/>
          </w:tcPr>
          <w:p w14:paraId="62AD73D3" w14:textId="77777777" w:rsidR="005B2FA9" w:rsidRPr="003205D7" w:rsidRDefault="005B2FA9" w:rsidP="00E924A5">
            <w:pPr>
              <w:tabs>
                <w:tab w:val="center" w:pos="1062"/>
                <w:tab w:val="left" w:pos="2297"/>
              </w:tabs>
              <w:spacing w:after="0"/>
              <w:rPr>
                <w:rFonts w:ascii="Times New Roman" w:hAnsi="Times New Roman" w:cs="Times New Roman"/>
              </w:rPr>
            </w:pPr>
            <w:r w:rsidRPr="003205D7">
              <w:rPr>
                <w:rFonts w:ascii="Times New Roman" w:hAnsi="Times New Roman" w:cs="Times New Roman"/>
              </w:rPr>
              <w:t>(Y/N)</w:t>
            </w:r>
            <w:r w:rsidRPr="003205D7">
              <w:rPr>
                <w:rFonts w:ascii="Times New Roman" w:hAnsi="Times New Roman" w:cs="Times New Roman"/>
              </w:rPr>
              <w:tab/>
              <w:t xml:space="preserve"> In-principle</w:t>
            </w:r>
          </w:p>
          <w:p w14:paraId="33415466" w14:textId="77777777" w:rsidR="005B2FA9" w:rsidRPr="003205D7" w:rsidRDefault="005B2FA9" w:rsidP="00E924A5">
            <w:pPr>
              <w:spacing w:after="0"/>
              <w:rPr>
                <w:rFonts w:ascii="Times New Roman" w:hAnsi="Times New Roman" w:cs="Times New Roman"/>
              </w:rPr>
            </w:pPr>
            <w:r w:rsidRPr="003205D7">
              <w:rPr>
                <w:rFonts w:ascii="Times New Roman" w:hAnsi="Times New Roman" w:cs="Times New Roman"/>
              </w:rPr>
              <w:t>(Y/N) Listing</w:t>
            </w:r>
          </w:p>
          <w:p w14:paraId="6C4F925C" w14:textId="77777777" w:rsidR="005B2FA9" w:rsidRPr="003205D7" w:rsidRDefault="005B2FA9" w:rsidP="00E924A5">
            <w:pPr>
              <w:spacing w:after="0"/>
              <w:rPr>
                <w:rFonts w:ascii="Times New Roman" w:hAnsi="Times New Roman" w:cs="Times New Roman"/>
              </w:rPr>
            </w:pPr>
            <w:r w:rsidRPr="003205D7">
              <w:rPr>
                <w:rFonts w:ascii="Times New Roman" w:hAnsi="Times New Roman" w:cs="Times New Roman"/>
              </w:rPr>
              <w:t>(Y/N) Trading</w:t>
            </w:r>
          </w:p>
        </w:tc>
      </w:tr>
    </w:tbl>
    <w:p w14:paraId="251351A3" w14:textId="77777777" w:rsidR="005B2FA9" w:rsidRPr="003205D7" w:rsidRDefault="005B2FA9" w:rsidP="005B2FA9">
      <w:pPr>
        <w:rPr>
          <w:rFonts w:ascii="Times New Roman" w:hAnsi="Times New Roman" w:cs="Times New Roman"/>
        </w:rPr>
      </w:pPr>
    </w:p>
    <w:p w14:paraId="712F8E83" w14:textId="77777777" w:rsidR="005B2FA9" w:rsidRPr="003205D7" w:rsidRDefault="00C97998" w:rsidP="00C97998">
      <w:pPr>
        <w:pStyle w:val="ListParagraph"/>
        <w:numPr>
          <w:ilvl w:val="0"/>
          <w:numId w:val="3"/>
        </w:numPr>
        <w:spacing w:after="0" w:line="240" w:lineRule="auto"/>
        <w:jc w:val="both"/>
        <w:rPr>
          <w:rFonts w:ascii="Times New Roman" w:hAnsi="Times New Roman"/>
        </w:rPr>
      </w:pPr>
      <w:r w:rsidRPr="003205D7">
        <w:rPr>
          <w:rFonts w:ascii="Times New Roman" w:hAnsi="Times New Roman"/>
        </w:rPr>
        <w:t>The p</w:t>
      </w:r>
      <w:r w:rsidR="005B2FA9" w:rsidRPr="003205D7">
        <w:rPr>
          <w:rFonts w:ascii="Times New Roman" w:hAnsi="Times New Roman"/>
        </w:rPr>
        <w:t xml:space="preserve">rocessing fee (Non-Refundable) </w:t>
      </w:r>
      <w:r w:rsidRPr="003205D7">
        <w:rPr>
          <w:rFonts w:ascii="Times New Roman" w:hAnsi="Times New Roman"/>
        </w:rPr>
        <w:t xml:space="preserve">is Rs. </w:t>
      </w:r>
      <w:r w:rsidR="00C90EF0">
        <w:rPr>
          <w:rFonts w:ascii="Times New Roman" w:hAnsi="Times New Roman"/>
        </w:rPr>
        <w:t>***</w:t>
      </w:r>
      <w:r w:rsidRPr="003205D7">
        <w:rPr>
          <w:rFonts w:ascii="Times New Roman" w:hAnsi="Times New Roman"/>
        </w:rPr>
        <w:t xml:space="preserve"> per issue.</w:t>
      </w:r>
    </w:p>
    <w:p w14:paraId="487B2F8D" w14:textId="77777777" w:rsidR="005B2FA9" w:rsidRPr="003205D7" w:rsidRDefault="005B2FA9" w:rsidP="005B2FA9">
      <w:pPr>
        <w:spacing w:after="0" w:line="240" w:lineRule="auto"/>
        <w:jc w:val="both"/>
        <w:rPr>
          <w:rFonts w:ascii="Times New Roman" w:hAnsi="Times New Roman" w:cs="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4658"/>
      </w:tblGrid>
      <w:tr w:rsidR="005B2FA9" w:rsidRPr="003205D7" w14:paraId="07F8DE28" w14:textId="77777777" w:rsidTr="00E924A5">
        <w:tc>
          <w:tcPr>
            <w:tcW w:w="3969" w:type="dxa"/>
          </w:tcPr>
          <w:p w14:paraId="38DC06B8" w14:textId="77777777" w:rsidR="005B2FA9" w:rsidRPr="003205D7" w:rsidRDefault="005B2FA9" w:rsidP="00486328">
            <w:pPr>
              <w:spacing w:after="0"/>
              <w:jc w:val="both"/>
              <w:rPr>
                <w:rFonts w:ascii="Times New Roman" w:hAnsi="Times New Roman" w:cs="Times New Roman"/>
              </w:rPr>
            </w:pPr>
            <w:r w:rsidRPr="003205D7">
              <w:rPr>
                <w:rFonts w:ascii="Times New Roman" w:hAnsi="Times New Roman" w:cs="Times New Roman"/>
              </w:rPr>
              <w:t xml:space="preserve">Processing Fee (including </w:t>
            </w:r>
            <w:r w:rsidR="00486328" w:rsidRPr="003205D7">
              <w:rPr>
                <w:rFonts w:ascii="Times New Roman" w:hAnsi="Times New Roman" w:cs="Times New Roman"/>
              </w:rPr>
              <w:t>GST</w:t>
            </w:r>
            <w:r w:rsidRPr="003205D7">
              <w:rPr>
                <w:rFonts w:ascii="Times New Roman" w:hAnsi="Times New Roman" w:cs="Times New Roman"/>
              </w:rPr>
              <w:t>)</w:t>
            </w:r>
          </w:p>
        </w:tc>
        <w:tc>
          <w:tcPr>
            <w:tcW w:w="4961" w:type="dxa"/>
          </w:tcPr>
          <w:p w14:paraId="6BFA9A28" w14:textId="77777777" w:rsidR="005B2FA9" w:rsidRPr="003205D7" w:rsidRDefault="005B2FA9" w:rsidP="00E924A5">
            <w:pPr>
              <w:spacing w:after="0"/>
              <w:jc w:val="both"/>
              <w:rPr>
                <w:rFonts w:ascii="Times New Roman" w:hAnsi="Times New Roman" w:cs="Times New Roman"/>
              </w:rPr>
            </w:pPr>
          </w:p>
        </w:tc>
      </w:tr>
      <w:tr w:rsidR="005B2FA9" w:rsidRPr="003205D7" w14:paraId="71698706" w14:textId="77777777" w:rsidTr="00E924A5">
        <w:tc>
          <w:tcPr>
            <w:tcW w:w="3969" w:type="dxa"/>
          </w:tcPr>
          <w:p w14:paraId="716F4E1D"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TDS, if any</w:t>
            </w:r>
          </w:p>
        </w:tc>
        <w:tc>
          <w:tcPr>
            <w:tcW w:w="4961" w:type="dxa"/>
          </w:tcPr>
          <w:p w14:paraId="5614A778" w14:textId="77777777" w:rsidR="005B2FA9" w:rsidRPr="003205D7" w:rsidRDefault="005B2FA9" w:rsidP="00E924A5">
            <w:pPr>
              <w:spacing w:after="0"/>
              <w:jc w:val="both"/>
              <w:rPr>
                <w:rFonts w:ascii="Times New Roman" w:hAnsi="Times New Roman" w:cs="Times New Roman"/>
              </w:rPr>
            </w:pPr>
          </w:p>
        </w:tc>
      </w:tr>
      <w:tr w:rsidR="005B2FA9" w:rsidRPr="003205D7" w14:paraId="2B51C76E" w14:textId="77777777" w:rsidTr="00E924A5">
        <w:tc>
          <w:tcPr>
            <w:tcW w:w="3969" w:type="dxa"/>
          </w:tcPr>
          <w:p w14:paraId="786DE89D"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Net amount remitted after TDS</w:t>
            </w:r>
          </w:p>
        </w:tc>
        <w:tc>
          <w:tcPr>
            <w:tcW w:w="4961" w:type="dxa"/>
          </w:tcPr>
          <w:p w14:paraId="2B81BD8E" w14:textId="77777777" w:rsidR="005B2FA9" w:rsidRPr="003205D7" w:rsidRDefault="005B2FA9" w:rsidP="00E924A5">
            <w:pPr>
              <w:spacing w:after="0"/>
              <w:jc w:val="both"/>
              <w:rPr>
                <w:rFonts w:ascii="Times New Roman" w:hAnsi="Times New Roman" w:cs="Times New Roman"/>
              </w:rPr>
            </w:pPr>
          </w:p>
        </w:tc>
      </w:tr>
      <w:tr w:rsidR="005B2FA9" w:rsidRPr="00104D8A" w14:paraId="04D5CFB2" w14:textId="77777777" w:rsidTr="00E924A5">
        <w:tc>
          <w:tcPr>
            <w:tcW w:w="3969" w:type="dxa"/>
          </w:tcPr>
          <w:p w14:paraId="7B5C8E70" w14:textId="77777777" w:rsidR="005B2FA9" w:rsidRPr="00104D8A" w:rsidRDefault="005B2FA9" w:rsidP="00E924A5">
            <w:pPr>
              <w:spacing w:after="0"/>
              <w:jc w:val="both"/>
              <w:rPr>
                <w:rFonts w:ascii="Times New Roman" w:hAnsi="Times New Roman" w:cs="Times New Roman"/>
                <w:lang w:val="pt-BR"/>
              </w:rPr>
            </w:pPr>
            <w:r w:rsidRPr="00104D8A">
              <w:rPr>
                <w:rFonts w:ascii="Times New Roman" w:hAnsi="Times New Roman" w:cs="Times New Roman"/>
                <w:lang w:val="pt-BR"/>
              </w:rPr>
              <w:t>Cheque/Demand Draft No.</w:t>
            </w:r>
            <w:r w:rsidR="00486328" w:rsidRPr="00104D8A">
              <w:rPr>
                <w:rFonts w:ascii="Times New Roman" w:hAnsi="Times New Roman" w:cs="Times New Roman"/>
                <w:lang w:val="pt-BR"/>
              </w:rPr>
              <w:t>/UTR No.</w:t>
            </w:r>
          </w:p>
        </w:tc>
        <w:tc>
          <w:tcPr>
            <w:tcW w:w="4961" w:type="dxa"/>
          </w:tcPr>
          <w:p w14:paraId="28D169D5" w14:textId="77777777" w:rsidR="005B2FA9" w:rsidRPr="00104D8A" w:rsidRDefault="005B2FA9" w:rsidP="00E924A5">
            <w:pPr>
              <w:spacing w:after="0"/>
              <w:jc w:val="both"/>
              <w:rPr>
                <w:rFonts w:ascii="Times New Roman" w:hAnsi="Times New Roman" w:cs="Times New Roman"/>
                <w:lang w:val="pt-BR"/>
              </w:rPr>
            </w:pPr>
          </w:p>
        </w:tc>
      </w:tr>
      <w:tr w:rsidR="005B2FA9" w:rsidRPr="003205D7" w14:paraId="29F7A6EB" w14:textId="77777777" w:rsidTr="00E924A5">
        <w:tc>
          <w:tcPr>
            <w:tcW w:w="3969" w:type="dxa"/>
          </w:tcPr>
          <w:p w14:paraId="198DA5CD"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Dated</w:t>
            </w:r>
          </w:p>
        </w:tc>
        <w:tc>
          <w:tcPr>
            <w:tcW w:w="4961" w:type="dxa"/>
          </w:tcPr>
          <w:p w14:paraId="6A1E5D8C" w14:textId="77777777" w:rsidR="005B2FA9" w:rsidRPr="003205D7" w:rsidRDefault="005B2FA9" w:rsidP="00E924A5">
            <w:pPr>
              <w:spacing w:after="0"/>
              <w:jc w:val="both"/>
              <w:rPr>
                <w:rFonts w:ascii="Times New Roman" w:hAnsi="Times New Roman" w:cs="Times New Roman"/>
              </w:rPr>
            </w:pPr>
          </w:p>
        </w:tc>
      </w:tr>
      <w:tr w:rsidR="005B2FA9" w:rsidRPr="003205D7" w14:paraId="0F6AB10A" w14:textId="77777777" w:rsidTr="00E924A5">
        <w:tc>
          <w:tcPr>
            <w:tcW w:w="3969" w:type="dxa"/>
          </w:tcPr>
          <w:p w14:paraId="1CCB3DCB"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 xml:space="preserve">Drawn on </w:t>
            </w:r>
          </w:p>
        </w:tc>
        <w:tc>
          <w:tcPr>
            <w:tcW w:w="4961" w:type="dxa"/>
          </w:tcPr>
          <w:p w14:paraId="3C0E65F8" w14:textId="77777777" w:rsidR="005B2FA9" w:rsidRPr="003205D7" w:rsidRDefault="005B2FA9" w:rsidP="00E924A5">
            <w:pPr>
              <w:spacing w:after="0"/>
              <w:jc w:val="both"/>
              <w:rPr>
                <w:rFonts w:ascii="Times New Roman" w:hAnsi="Times New Roman" w:cs="Times New Roman"/>
              </w:rPr>
            </w:pPr>
          </w:p>
        </w:tc>
      </w:tr>
    </w:tbl>
    <w:p w14:paraId="0B168D39" w14:textId="77777777" w:rsidR="005B2FA9" w:rsidRPr="003205D7" w:rsidRDefault="005B2FA9" w:rsidP="005B2FA9">
      <w:pPr>
        <w:spacing w:after="0"/>
        <w:ind w:left="360" w:hanging="360"/>
        <w:jc w:val="both"/>
        <w:rPr>
          <w:rFonts w:ascii="Times New Roman" w:hAnsi="Times New Roman" w:cs="Times New Roman"/>
        </w:rPr>
      </w:pPr>
    </w:p>
    <w:p w14:paraId="7B348D35" w14:textId="77777777" w:rsidR="005B2FA9" w:rsidRPr="003205D7" w:rsidRDefault="005B2FA9" w:rsidP="005B2FA9">
      <w:pPr>
        <w:pStyle w:val="BodyText2"/>
        <w:numPr>
          <w:ilvl w:val="0"/>
          <w:numId w:val="3"/>
        </w:numPr>
        <w:spacing w:after="0" w:line="240" w:lineRule="auto"/>
        <w:jc w:val="both"/>
        <w:rPr>
          <w:rFonts w:ascii="Times New Roman" w:hAnsi="Times New Roman" w:cs="Times New Roman"/>
        </w:rPr>
      </w:pPr>
      <w:r w:rsidRPr="003205D7">
        <w:rPr>
          <w:rFonts w:ascii="Times New Roman" w:hAnsi="Times New Roman" w:cs="Times New Roman"/>
        </w:rPr>
        <w:t xml:space="preserve">In case of any queries / clarifications the under-mentioned </w:t>
      </w:r>
      <w:r w:rsidR="003205D7">
        <w:rPr>
          <w:rFonts w:ascii="Times New Roman" w:hAnsi="Times New Roman" w:cs="Times New Roman"/>
        </w:rPr>
        <w:t>REIT</w:t>
      </w:r>
      <w:r w:rsidRPr="003205D7">
        <w:rPr>
          <w:rFonts w:ascii="Times New Roman" w:hAnsi="Times New Roman" w:cs="Times New Roman"/>
        </w:rPr>
        <w:t xml:space="preserve"> official may be contacted:</w:t>
      </w:r>
    </w:p>
    <w:p w14:paraId="2A1A31BA" w14:textId="77777777" w:rsidR="005B2FA9" w:rsidRPr="003205D7" w:rsidRDefault="005B2FA9" w:rsidP="005B2FA9">
      <w:pPr>
        <w:rPr>
          <w:rFonts w:ascii="Times New Roman" w:hAnsi="Times New Roman" w:cs="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7"/>
        <w:gridCol w:w="4675"/>
      </w:tblGrid>
      <w:tr w:rsidR="005B2FA9" w:rsidRPr="003205D7" w14:paraId="74B16321" w14:textId="77777777" w:rsidTr="00E924A5">
        <w:trPr>
          <w:cantSplit/>
        </w:trPr>
        <w:tc>
          <w:tcPr>
            <w:tcW w:w="8930" w:type="dxa"/>
            <w:gridSpan w:val="2"/>
          </w:tcPr>
          <w:p w14:paraId="49F26FA1" w14:textId="77777777" w:rsidR="005B2FA9" w:rsidRPr="003205D7" w:rsidRDefault="005B2FA9" w:rsidP="00E924A5">
            <w:pPr>
              <w:spacing w:after="0"/>
              <w:jc w:val="center"/>
              <w:rPr>
                <w:rFonts w:ascii="Times New Roman" w:hAnsi="Times New Roman" w:cs="Times New Roman"/>
              </w:rPr>
            </w:pPr>
            <w:r w:rsidRPr="003205D7">
              <w:rPr>
                <w:rFonts w:ascii="Times New Roman" w:hAnsi="Times New Roman" w:cs="Times New Roman"/>
              </w:rPr>
              <w:t xml:space="preserve">Contact Details </w:t>
            </w:r>
          </w:p>
        </w:tc>
      </w:tr>
      <w:tr w:rsidR="005B2FA9" w:rsidRPr="003205D7" w14:paraId="0E0B691F" w14:textId="77777777" w:rsidTr="00E924A5">
        <w:tc>
          <w:tcPr>
            <w:tcW w:w="3969" w:type="dxa"/>
          </w:tcPr>
          <w:p w14:paraId="5434DB8E" w14:textId="77777777" w:rsidR="005B2FA9" w:rsidRPr="003205D7" w:rsidRDefault="005B2FA9" w:rsidP="00E924A5">
            <w:pPr>
              <w:spacing w:before="60" w:after="0"/>
              <w:rPr>
                <w:rFonts w:ascii="Times New Roman" w:hAnsi="Times New Roman" w:cs="Times New Roman"/>
              </w:rPr>
            </w:pPr>
            <w:r w:rsidRPr="003205D7">
              <w:rPr>
                <w:rFonts w:ascii="Times New Roman" w:hAnsi="Times New Roman" w:cs="Times New Roman"/>
              </w:rPr>
              <w:t xml:space="preserve">Name &amp; Designation  of Contact  Person </w:t>
            </w:r>
          </w:p>
        </w:tc>
        <w:tc>
          <w:tcPr>
            <w:tcW w:w="4961" w:type="dxa"/>
          </w:tcPr>
          <w:p w14:paraId="0AD7A617" w14:textId="77777777" w:rsidR="005B2FA9" w:rsidRPr="003205D7" w:rsidRDefault="005B2FA9" w:rsidP="00E924A5">
            <w:pPr>
              <w:spacing w:before="60" w:after="0"/>
              <w:rPr>
                <w:rFonts w:ascii="Times New Roman" w:hAnsi="Times New Roman" w:cs="Times New Roman"/>
              </w:rPr>
            </w:pPr>
          </w:p>
        </w:tc>
      </w:tr>
      <w:tr w:rsidR="005B2FA9" w:rsidRPr="003205D7" w14:paraId="2BD319C4" w14:textId="77777777" w:rsidTr="00E924A5">
        <w:tc>
          <w:tcPr>
            <w:tcW w:w="3969" w:type="dxa"/>
          </w:tcPr>
          <w:p w14:paraId="66CC768B" w14:textId="77777777" w:rsidR="005B2FA9" w:rsidRPr="003205D7" w:rsidRDefault="005B2FA9" w:rsidP="00E924A5">
            <w:pPr>
              <w:spacing w:before="60" w:after="0"/>
              <w:rPr>
                <w:rFonts w:ascii="Times New Roman" w:hAnsi="Times New Roman" w:cs="Times New Roman"/>
              </w:rPr>
            </w:pPr>
            <w:r w:rsidRPr="003205D7">
              <w:rPr>
                <w:rFonts w:ascii="Times New Roman" w:hAnsi="Times New Roman" w:cs="Times New Roman"/>
              </w:rPr>
              <w:t>Telephone Nos. (landline &amp; mobile)</w:t>
            </w:r>
          </w:p>
        </w:tc>
        <w:tc>
          <w:tcPr>
            <w:tcW w:w="4961" w:type="dxa"/>
          </w:tcPr>
          <w:p w14:paraId="4CEC99BF" w14:textId="77777777" w:rsidR="005B2FA9" w:rsidRPr="003205D7" w:rsidRDefault="005B2FA9" w:rsidP="00E924A5">
            <w:pPr>
              <w:spacing w:before="60" w:after="0"/>
              <w:rPr>
                <w:rFonts w:ascii="Times New Roman" w:hAnsi="Times New Roman" w:cs="Times New Roman"/>
              </w:rPr>
            </w:pPr>
          </w:p>
        </w:tc>
      </w:tr>
      <w:tr w:rsidR="005B2FA9" w:rsidRPr="003205D7" w14:paraId="022011F7" w14:textId="77777777" w:rsidTr="00E924A5">
        <w:tc>
          <w:tcPr>
            <w:tcW w:w="3969" w:type="dxa"/>
          </w:tcPr>
          <w:p w14:paraId="5C9044D3" w14:textId="77777777" w:rsidR="005B2FA9" w:rsidRPr="003205D7" w:rsidRDefault="005B2FA9" w:rsidP="00E924A5">
            <w:pPr>
              <w:spacing w:before="60" w:after="0"/>
              <w:rPr>
                <w:rFonts w:ascii="Times New Roman" w:hAnsi="Times New Roman" w:cs="Times New Roman"/>
              </w:rPr>
            </w:pPr>
            <w:r w:rsidRPr="003205D7">
              <w:rPr>
                <w:rFonts w:ascii="Times New Roman" w:hAnsi="Times New Roman" w:cs="Times New Roman"/>
              </w:rPr>
              <w:t>Email – id</w:t>
            </w:r>
          </w:p>
        </w:tc>
        <w:tc>
          <w:tcPr>
            <w:tcW w:w="4961" w:type="dxa"/>
          </w:tcPr>
          <w:p w14:paraId="25AD3D94" w14:textId="77777777" w:rsidR="005B2FA9" w:rsidRPr="003205D7" w:rsidRDefault="005B2FA9" w:rsidP="00E924A5">
            <w:pPr>
              <w:spacing w:before="60" w:after="0"/>
              <w:rPr>
                <w:rFonts w:ascii="Times New Roman" w:hAnsi="Times New Roman" w:cs="Times New Roman"/>
              </w:rPr>
            </w:pPr>
          </w:p>
        </w:tc>
      </w:tr>
    </w:tbl>
    <w:p w14:paraId="235DD0E0" w14:textId="77777777" w:rsidR="005B2FA9" w:rsidRPr="003205D7" w:rsidRDefault="005B2FA9" w:rsidP="005B2FA9">
      <w:pPr>
        <w:spacing w:after="0"/>
        <w:rPr>
          <w:rFonts w:ascii="Times New Roman" w:hAnsi="Times New Roman" w:cs="Times New Roman"/>
        </w:rPr>
      </w:pPr>
    </w:p>
    <w:p w14:paraId="6122F84B" w14:textId="77777777" w:rsidR="005B2FA9" w:rsidRPr="003205D7" w:rsidRDefault="005B2FA9" w:rsidP="005B2FA9">
      <w:pPr>
        <w:pStyle w:val="ListParagraph"/>
        <w:numPr>
          <w:ilvl w:val="0"/>
          <w:numId w:val="3"/>
        </w:numPr>
        <w:rPr>
          <w:rFonts w:ascii="Times New Roman" w:hAnsi="Times New Roman"/>
        </w:rPr>
      </w:pPr>
      <w:r w:rsidRPr="003205D7">
        <w:rPr>
          <w:rFonts w:ascii="Times New Roman" w:hAnsi="Times New Roman"/>
        </w:rPr>
        <w:t xml:space="preserve">Name of the Stock Exchanges where the </w:t>
      </w:r>
      <w:r w:rsidR="002D39C7" w:rsidRPr="003205D7">
        <w:rPr>
          <w:rFonts w:ascii="Times New Roman" w:hAnsi="Times New Roman"/>
        </w:rPr>
        <w:t>Units</w:t>
      </w:r>
      <w:r w:rsidRPr="003205D7">
        <w:rPr>
          <w:rFonts w:ascii="Times New Roman" w:hAnsi="Times New Roman"/>
        </w:rPr>
        <w:t xml:space="preserve"> of the </w:t>
      </w:r>
      <w:r w:rsidR="003205D7">
        <w:rPr>
          <w:rFonts w:ascii="Times New Roman" w:hAnsi="Times New Roman"/>
        </w:rPr>
        <w:t>REIT</w:t>
      </w:r>
      <w:r w:rsidR="003205D7" w:rsidRPr="003205D7">
        <w:rPr>
          <w:rFonts w:ascii="Times New Roman" w:hAnsi="Times New Roman"/>
        </w:rPr>
        <w:t xml:space="preserve"> </w:t>
      </w:r>
      <w:r w:rsidRPr="003205D7">
        <w:rPr>
          <w:rFonts w:ascii="Times New Roman" w:hAnsi="Times New Roman"/>
        </w:rPr>
        <w:t>are listed.</w:t>
      </w:r>
    </w:p>
    <w:p w14:paraId="159C3AB4" w14:textId="77777777" w:rsidR="005B2FA9" w:rsidRPr="003205D7" w:rsidRDefault="005B2FA9" w:rsidP="005B2FA9">
      <w:pPr>
        <w:rPr>
          <w:rFonts w:ascii="Times New Roman" w:hAnsi="Times New Roman" w:cs="Times New Roman"/>
        </w:rPr>
      </w:pPr>
    </w:p>
    <w:p w14:paraId="2584BC9F" w14:textId="77777777" w:rsidR="005B2FA9" w:rsidRPr="003205D7" w:rsidRDefault="005B2FA9" w:rsidP="005B2FA9">
      <w:pPr>
        <w:rPr>
          <w:rFonts w:ascii="Times New Roman" w:hAnsi="Times New Roman" w:cs="Times New Roman"/>
        </w:rPr>
      </w:pPr>
    </w:p>
    <w:p w14:paraId="7044E033" w14:textId="77777777" w:rsidR="005B2FA9" w:rsidRPr="003205D7" w:rsidRDefault="005B2FA9" w:rsidP="005B2FA9">
      <w:pPr>
        <w:rPr>
          <w:rFonts w:ascii="Times New Roman" w:hAnsi="Times New Roman" w:cs="Times New Roman"/>
        </w:rPr>
      </w:pPr>
      <w:r w:rsidRPr="003205D7">
        <w:rPr>
          <w:rFonts w:ascii="Times New Roman" w:hAnsi="Times New Roman" w:cs="Times New Roman"/>
        </w:rPr>
        <w:t>Date: ___________</w:t>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t>Signature: _________</w:t>
      </w:r>
    </w:p>
    <w:p w14:paraId="1D59E676" w14:textId="77777777" w:rsidR="005B2FA9" w:rsidRPr="003205D7" w:rsidRDefault="005B2FA9" w:rsidP="005B2FA9">
      <w:pPr>
        <w:jc w:val="center"/>
        <w:rPr>
          <w:rFonts w:ascii="Times New Roman" w:hAnsi="Times New Roman" w:cs="Times New Roman"/>
          <w:b/>
        </w:rPr>
      </w:pPr>
    </w:p>
    <w:p w14:paraId="1CEAFFEE" w14:textId="77777777" w:rsidR="005B2FA9" w:rsidRPr="003205D7" w:rsidRDefault="005B2FA9" w:rsidP="005B2FA9">
      <w:pPr>
        <w:rPr>
          <w:rFonts w:ascii="Times New Roman" w:hAnsi="Times New Roman" w:cs="Times New Roman"/>
          <w:b/>
        </w:rPr>
      </w:pPr>
      <w:r w:rsidRPr="003205D7">
        <w:rPr>
          <w:rFonts w:ascii="Times New Roman" w:hAnsi="Times New Roman" w:cs="Times New Roman"/>
          <w:b/>
        </w:rPr>
        <w:br w:type="page"/>
      </w:r>
    </w:p>
    <w:p w14:paraId="7E6916BD" w14:textId="77777777" w:rsidR="005B2FA9" w:rsidRPr="003205D7" w:rsidRDefault="005B2FA9" w:rsidP="00DF0D22">
      <w:pPr>
        <w:jc w:val="center"/>
        <w:rPr>
          <w:rFonts w:ascii="Times New Roman" w:hAnsi="Times New Roman" w:cs="Times New Roman"/>
          <w:b/>
        </w:rPr>
      </w:pPr>
      <w:r w:rsidRPr="003205D7">
        <w:rPr>
          <w:rFonts w:ascii="Times New Roman" w:hAnsi="Times New Roman" w:cs="Times New Roman"/>
          <w:b/>
        </w:rPr>
        <w:lastRenderedPageBreak/>
        <w:t>Gen</w:t>
      </w:r>
      <w:r w:rsidR="00486328" w:rsidRPr="003205D7">
        <w:rPr>
          <w:rFonts w:ascii="Times New Roman" w:hAnsi="Times New Roman" w:cs="Times New Roman"/>
          <w:b/>
        </w:rPr>
        <w:t>eral Instructions for filing</w:t>
      </w:r>
      <w:r w:rsidRPr="003205D7">
        <w:rPr>
          <w:rFonts w:ascii="Times New Roman" w:hAnsi="Times New Roman" w:cs="Times New Roman"/>
          <w:b/>
        </w:rPr>
        <w:t xml:space="preserve"> the application</w:t>
      </w:r>
    </w:p>
    <w:p w14:paraId="209A433A" w14:textId="77777777" w:rsidR="00DF0D22" w:rsidRPr="003205D7" w:rsidRDefault="00DF0D22" w:rsidP="00DF0D22">
      <w:pPr>
        <w:jc w:val="center"/>
        <w:rPr>
          <w:rFonts w:ascii="Times New Roman" w:hAnsi="Times New Roman" w:cs="Times New Roman"/>
          <w:b/>
        </w:rPr>
      </w:pPr>
    </w:p>
    <w:p w14:paraId="5911D791" w14:textId="77777777" w:rsidR="005B2FA9" w:rsidRPr="003205D7" w:rsidRDefault="005B2FA9" w:rsidP="005B2FA9">
      <w:pPr>
        <w:pStyle w:val="ListParagraph"/>
        <w:numPr>
          <w:ilvl w:val="0"/>
          <w:numId w:val="5"/>
        </w:numPr>
        <w:jc w:val="both"/>
        <w:rPr>
          <w:rFonts w:ascii="Times New Roman" w:hAnsi="Times New Roman"/>
        </w:rPr>
      </w:pPr>
      <w:r w:rsidRPr="003205D7">
        <w:rPr>
          <w:rFonts w:ascii="Times New Roman" w:hAnsi="Times New Roman"/>
        </w:rPr>
        <w:t>If a particular field/detail in the application forms is not applicable, please mention the same as 'Not Applicable'</w:t>
      </w:r>
      <w:r w:rsidR="007369F9" w:rsidRPr="003205D7">
        <w:rPr>
          <w:rFonts w:ascii="Times New Roman" w:hAnsi="Times New Roman"/>
        </w:rPr>
        <w:t>.</w:t>
      </w:r>
    </w:p>
    <w:p w14:paraId="1C87CB2A" w14:textId="77777777" w:rsidR="005B2FA9" w:rsidRPr="003205D7" w:rsidRDefault="005B2FA9" w:rsidP="005B2FA9">
      <w:pPr>
        <w:pStyle w:val="ListParagraph"/>
        <w:rPr>
          <w:rFonts w:ascii="Times New Roman" w:hAnsi="Times New Roman"/>
        </w:rPr>
      </w:pPr>
    </w:p>
    <w:p w14:paraId="2089DCE8" w14:textId="77777777" w:rsidR="007369F9" w:rsidRPr="003205D7" w:rsidRDefault="005B2FA9" w:rsidP="005B2FA9">
      <w:pPr>
        <w:pStyle w:val="ListParagraph"/>
        <w:numPr>
          <w:ilvl w:val="0"/>
          <w:numId w:val="5"/>
        </w:numPr>
        <w:jc w:val="both"/>
        <w:rPr>
          <w:rFonts w:ascii="Times New Roman" w:hAnsi="Times New Roman"/>
        </w:rPr>
      </w:pPr>
      <w:r w:rsidRPr="003205D7">
        <w:rPr>
          <w:rFonts w:ascii="Times New Roman" w:hAnsi="Times New Roman"/>
        </w:rPr>
        <w:t>Based on the details/documents sub</w:t>
      </w:r>
      <w:r w:rsidR="00DF0D22" w:rsidRPr="003205D7">
        <w:rPr>
          <w:rFonts w:ascii="Times New Roman" w:hAnsi="Times New Roman"/>
        </w:rPr>
        <w:t>mitted by the Applicant</w:t>
      </w:r>
      <w:r w:rsidRPr="003205D7">
        <w:rPr>
          <w:rFonts w:ascii="Times New Roman" w:hAnsi="Times New Roman"/>
        </w:rPr>
        <w:t>, the Exchange shall grant in-principle approval for listing of the securities to enable the depositories to credit the same to the beneficiary’s accounts. The final listing and trading permission shall be granted by the Exchange upon receipt of the documents mentioned in the letter granting in-principle approval.</w:t>
      </w:r>
    </w:p>
    <w:p w14:paraId="63EC712B" w14:textId="77777777" w:rsidR="007369F9" w:rsidRPr="003205D7" w:rsidRDefault="007369F9" w:rsidP="007369F9">
      <w:pPr>
        <w:pStyle w:val="ListParagraph"/>
        <w:rPr>
          <w:rFonts w:ascii="Times New Roman" w:hAnsi="Times New Roman"/>
        </w:rPr>
      </w:pPr>
    </w:p>
    <w:p w14:paraId="00BE6401" w14:textId="51735464" w:rsidR="00070931" w:rsidRDefault="005B2FA9" w:rsidP="005B2FA9">
      <w:pPr>
        <w:pStyle w:val="ListParagraph"/>
        <w:numPr>
          <w:ilvl w:val="0"/>
          <w:numId w:val="5"/>
        </w:numPr>
        <w:jc w:val="both"/>
        <w:rPr>
          <w:rFonts w:ascii="Times New Roman" w:hAnsi="Times New Roman"/>
        </w:rPr>
      </w:pPr>
      <w:r w:rsidRPr="003205D7">
        <w:rPr>
          <w:rFonts w:ascii="Times New Roman" w:hAnsi="Times New Roman"/>
        </w:rPr>
        <w:t>The Exchange reserves the right to ask for documents other than those mentioned above</w:t>
      </w:r>
      <w:r w:rsidR="007369F9" w:rsidRPr="003205D7">
        <w:rPr>
          <w:rFonts w:ascii="Times New Roman" w:hAnsi="Times New Roman"/>
        </w:rPr>
        <w:t>.</w:t>
      </w:r>
    </w:p>
    <w:p w14:paraId="5E73137E" w14:textId="77777777" w:rsidR="00182AB0" w:rsidRPr="00182AB0" w:rsidRDefault="00182AB0" w:rsidP="00182AB0">
      <w:pPr>
        <w:pStyle w:val="ListParagraph"/>
        <w:rPr>
          <w:rFonts w:ascii="Times New Roman" w:hAnsi="Times New Roman"/>
        </w:rPr>
      </w:pPr>
    </w:p>
    <w:p w14:paraId="50797464" w14:textId="3AF30EF8" w:rsidR="00182AB0" w:rsidRDefault="00182AB0" w:rsidP="005B2FA9">
      <w:pPr>
        <w:pStyle w:val="ListParagraph"/>
        <w:numPr>
          <w:ilvl w:val="0"/>
          <w:numId w:val="5"/>
        </w:numPr>
        <w:jc w:val="both"/>
        <w:rPr>
          <w:rFonts w:ascii="Times New Roman" w:hAnsi="Times New Roman"/>
        </w:rPr>
      </w:pPr>
      <w:r w:rsidRPr="00182AB0">
        <w:rPr>
          <w:rFonts w:ascii="Times New Roman" w:hAnsi="Times New Roman"/>
        </w:rPr>
        <w:t>Generally, the Exchange reverts to the company with the queries/approval on the application within T+</w:t>
      </w:r>
      <w:r w:rsidR="00104D8A">
        <w:rPr>
          <w:rFonts w:ascii="Times New Roman" w:hAnsi="Times New Roman"/>
        </w:rPr>
        <w:t>7</w:t>
      </w:r>
      <w:r w:rsidRPr="00182AB0">
        <w:rPr>
          <w:rFonts w:ascii="Times New Roman" w:hAnsi="Times New Roman"/>
        </w:rPr>
        <w:t xml:space="preserve"> working days. However, additional days may be required on case-to-case basis.</w:t>
      </w:r>
    </w:p>
    <w:p w14:paraId="429E49A8" w14:textId="77777777" w:rsidR="00704B38" w:rsidRPr="00704B38" w:rsidRDefault="00704B38" w:rsidP="00704B38">
      <w:pPr>
        <w:pStyle w:val="ListParagraph"/>
        <w:rPr>
          <w:rFonts w:ascii="Times New Roman" w:hAnsi="Times New Roman"/>
        </w:rPr>
      </w:pPr>
    </w:p>
    <w:p w14:paraId="155C54C4" w14:textId="77777777" w:rsidR="00FF0049" w:rsidRPr="00104D8A" w:rsidRDefault="00FF0049" w:rsidP="00FF0049">
      <w:pPr>
        <w:pStyle w:val="ListParagraph"/>
        <w:numPr>
          <w:ilvl w:val="0"/>
          <w:numId w:val="5"/>
        </w:numPr>
        <w:jc w:val="both"/>
        <w:rPr>
          <w:rFonts w:ascii="Times New Roman" w:hAnsi="Times New Roman"/>
        </w:rPr>
      </w:pPr>
      <w:r w:rsidRPr="00104D8A">
        <w:rPr>
          <w:rFonts w:ascii="Times New Roman" w:hAnsi="Times New Roman"/>
        </w:rPr>
        <w:t>Satisfactory response to the queries raised by the exchange shall be submitted on immediate basis which in any way shall not be later than 30 calendar days. Exchange reserves the right to return the applications if not responded satisfactorily within 30 days.</w:t>
      </w:r>
    </w:p>
    <w:p w14:paraId="12E0515E" w14:textId="77777777" w:rsidR="00704B38" w:rsidRPr="003205D7" w:rsidRDefault="00704B38" w:rsidP="00FF0049">
      <w:pPr>
        <w:pStyle w:val="ListParagraph"/>
        <w:jc w:val="both"/>
        <w:rPr>
          <w:rFonts w:ascii="Times New Roman" w:hAnsi="Times New Roman"/>
        </w:rPr>
      </w:pPr>
    </w:p>
    <w:p w14:paraId="230F24A0" w14:textId="77777777" w:rsidR="00070931" w:rsidRPr="003205D7" w:rsidRDefault="00070931">
      <w:pPr>
        <w:rPr>
          <w:rFonts w:ascii="Times New Roman" w:hAnsi="Times New Roman" w:cs="Times New Roman"/>
        </w:rPr>
      </w:pPr>
    </w:p>
    <w:sectPr w:rsidR="00070931" w:rsidRPr="003205D7" w:rsidSect="00CA1FA1">
      <w:headerReference w:type="default" r:id="rId7"/>
      <w:pgSz w:w="11906" w:h="16838"/>
      <w:pgMar w:top="1135"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0DCE" w14:textId="77777777" w:rsidR="00204FB8" w:rsidRDefault="00204FB8" w:rsidP="00C62E4D">
      <w:pPr>
        <w:spacing w:after="0" w:line="240" w:lineRule="auto"/>
      </w:pPr>
      <w:r>
        <w:separator/>
      </w:r>
    </w:p>
  </w:endnote>
  <w:endnote w:type="continuationSeparator" w:id="0">
    <w:p w14:paraId="7AECBF28" w14:textId="77777777" w:rsidR="00204FB8" w:rsidRDefault="00204FB8" w:rsidP="00C6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8AE6" w14:textId="77777777" w:rsidR="00204FB8" w:rsidRDefault="00204FB8" w:rsidP="00C62E4D">
      <w:pPr>
        <w:spacing w:after="0" w:line="240" w:lineRule="auto"/>
      </w:pPr>
      <w:r>
        <w:separator/>
      </w:r>
    </w:p>
  </w:footnote>
  <w:footnote w:type="continuationSeparator" w:id="0">
    <w:p w14:paraId="33A78880" w14:textId="77777777" w:rsidR="00204FB8" w:rsidRDefault="00204FB8" w:rsidP="00C6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B43C" w14:textId="77777777" w:rsidR="00C62E4D" w:rsidRDefault="00C62E4D">
    <w:pPr>
      <w:pStyle w:val="Header"/>
    </w:pPr>
    <w:r>
      <w:rPr>
        <w:noProof/>
        <w:lang w:eastAsia="en-IN"/>
      </w:rPr>
      <w:drawing>
        <wp:anchor distT="0" distB="0" distL="114300" distR="114300" simplePos="0" relativeHeight="251658240" behindDoc="0" locked="0" layoutInCell="1" allowOverlap="1" wp14:anchorId="1C891FF5" wp14:editId="539BC827">
          <wp:simplePos x="0" y="0"/>
          <wp:positionH relativeFrom="column">
            <wp:posOffset>-437321</wp:posOffset>
          </wp:positionH>
          <wp:positionV relativeFrom="paragraph">
            <wp:posOffset>-283072</wp:posOffset>
          </wp:positionV>
          <wp:extent cx="619125" cy="5429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125"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724A"/>
    <w:multiLevelType w:val="hybridMultilevel"/>
    <w:tmpl w:val="6A18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928BB"/>
    <w:multiLevelType w:val="hybridMultilevel"/>
    <w:tmpl w:val="DDB6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304DC"/>
    <w:multiLevelType w:val="hybridMultilevel"/>
    <w:tmpl w:val="2C2E5B20"/>
    <w:lvl w:ilvl="0" w:tplc="F490F33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6325236"/>
    <w:multiLevelType w:val="hybridMultilevel"/>
    <w:tmpl w:val="962C7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DF0244"/>
    <w:multiLevelType w:val="hybridMultilevel"/>
    <w:tmpl w:val="F288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C0982"/>
    <w:multiLevelType w:val="hybridMultilevel"/>
    <w:tmpl w:val="34866B30"/>
    <w:lvl w:ilvl="0" w:tplc="7F626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899641">
    <w:abstractNumId w:val="2"/>
  </w:num>
  <w:num w:numId="2" w16cid:durableId="2102604814">
    <w:abstractNumId w:val="8"/>
  </w:num>
  <w:num w:numId="3" w16cid:durableId="1690795988">
    <w:abstractNumId w:val="6"/>
  </w:num>
  <w:num w:numId="4" w16cid:durableId="719016999">
    <w:abstractNumId w:val="4"/>
  </w:num>
  <w:num w:numId="5" w16cid:durableId="60256682">
    <w:abstractNumId w:val="0"/>
  </w:num>
  <w:num w:numId="6" w16cid:durableId="1696156051">
    <w:abstractNumId w:val="7"/>
  </w:num>
  <w:num w:numId="7" w16cid:durableId="1858734525">
    <w:abstractNumId w:val="5"/>
  </w:num>
  <w:num w:numId="8" w16cid:durableId="932979049">
    <w:abstractNumId w:val="1"/>
  </w:num>
  <w:num w:numId="9" w16cid:durableId="2115048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31"/>
    <w:rsid w:val="0001550F"/>
    <w:rsid w:val="00070931"/>
    <w:rsid w:val="00101C54"/>
    <w:rsid w:val="00104D8A"/>
    <w:rsid w:val="00111A60"/>
    <w:rsid w:val="00182AB0"/>
    <w:rsid w:val="00204AC2"/>
    <w:rsid w:val="00204FB8"/>
    <w:rsid w:val="00210175"/>
    <w:rsid w:val="002627F9"/>
    <w:rsid w:val="002857FD"/>
    <w:rsid w:val="002B0339"/>
    <w:rsid w:val="002D1BD1"/>
    <w:rsid w:val="002D39C7"/>
    <w:rsid w:val="003205D7"/>
    <w:rsid w:val="00362A46"/>
    <w:rsid w:val="003667E7"/>
    <w:rsid w:val="003B2DF8"/>
    <w:rsid w:val="003C7949"/>
    <w:rsid w:val="0042618D"/>
    <w:rsid w:val="00465479"/>
    <w:rsid w:val="00477292"/>
    <w:rsid w:val="00486328"/>
    <w:rsid w:val="0054555C"/>
    <w:rsid w:val="005576FE"/>
    <w:rsid w:val="005606F8"/>
    <w:rsid w:val="005B2FA9"/>
    <w:rsid w:val="005D0C23"/>
    <w:rsid w:val="00622007"/>
    <w:rsid w:val="00625799"/>
    <w:rsid w:val="00630C32"/>
    <w:rsid w:val="006B4C4E"/>
    <w:rsid w:val="006F0CCC"/>
    <w:rsid w:val="00704B38"/>
    <w:rsid w:val="007369F9"/>
    <w:rsid w:val="00787681"/>
    <w:rsid w:val="007A32C4"/>
    <w:rsid w:val="00811240"/>
    <w:rsid w:val="00844B83"/>
    <w:rsid w:val="00887C23"/>
    <w:rsid w:val="008C5389"/>
    <w:rsid w:val="009D1BB6"/>
    <w:rsid w:val="009D2141"/>
    <w:rsid w:val="00A05ACB"/>
    <w:rsid w:val="00A305FC"/>
    <w:rsid w:val="00AB0361"/>
    <w:rsid w:val="00BD6991"/>
    <w:rsid w:val="00BE3B9A"/>
    <w:rsid w:val="00C62E4D"/>
    <w:rsid w:val="00C811A8"/>
    <w:rsid w:val="00C90EF0"/>
    <w:rsid w:val="00C97998"/>
    <w:rsid w:val="00CA1FA1"/>
    <w:rsid w:val="00CA585B"/>
    <w:rsid w:val="00CC1DF0"/>
    <w:rsid w:val="00CF711E"/>
    <w:rsid w:val="00D041A2"/>
    <w:rsid w:val="00D12908"/>
    <w:rsid w:val="00D40361"/>
    <w:rsid w:val="00DB227B"/>
    <w:rsid w:val="00DF0D22"/>
    <w:rsid w:val="00E005EF"/>
    <w:rsid w:val="00E05F76"/>
    <w:rsid w:val="00E64630"/>
    <w:rsid w:val="00E83668"/>
    <w:rsid w:val="00EC5D73"/>
    <w:rsid w:val="00EC5ECB"/>
    <w:rsid w:val="00F6158D"/>
    <w:rsid w:val="00F65911"/>
    <w:rsid w:val="00FC5C55"/>
    <w:rsid w:val="00FF0049"/>
    <w:rsid w:val="00FF5295"/>
    <w:rsid w:val="00FF75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D287"/>
  <w15:chartTrackingRefBased/>
  <w15:docId w15:val="{6C5910EC-3EB8-438C-B01B-24E3AA7A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9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70931"/>
    <w:pPr>
      <w:spacing w:after="200" w:line="276" w:lineRule="auto"/>
      <w:ind w:left="720"/>
      <w:contextualSpacing/>
    </w:pPr>
    <w:rPr>
      <w:rFonts w:ascii="Calibri" w:eastAsia="Calibri" w:hAnsi="Calibri" w:cs="Times New Roman"/>
      <w:lang w:val="en-US"/>
    </w:rPr>
  </w:style>
  <w:style w:type="paragraph" w:styleId="BodyTextIndent">
    <w:name w:val="Body Text Indent"/>
    <w:basedOn w:val="Normal"/>
    <w:link w:val="BodyTextIndentChar"/>
    <w:rsid w:val="00070931"/>
    <w:pPr>
      <w:spacing w:after="0" w:line="240" w:lineRule="auto"/>
      <w:ind w:left="432" w:hanging="432"/>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070931"/>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B2FA9"/>
    <w:pPr>
      <w:spacing w:after="120" w:line="480" w:lineRule="auto"/>
      <w:ind w:left="283"/>
    </w:pPr>
  </w:style>
  <w:style w:type="character" w:customStyle="1" w:styleId="BodyTextIndent2Char">
    <w:name w:val="Body Text Indent 2 Char"/>
    <w:basedOn w:val="DefaultParagraphFont"/>
    <w:link w:val="BodyTextIndent2"/>
    <w:uiPriority w:val="99"/>
    <w:semiHidden/>
    <w:rsid w:val="005B2FA9"/>
  </w:style>
  <w:style w:type="paragraph" w:styleId="BodyText2">
    <w:name w:val="Body Text 2"/>
    <w:basedOn w:val="Normal"/>
    <w:link w:val="BodyText2Char"/>
    <w:uiPriority w:val="99"/>
    <w:semiHidden/>
    <w:unhideWhenUsed/>
    <w:rsid w:val="005B2FA9"/>
    <w:pPr>
      <w:spacing w:after="120" w:line="480" w:lineRule="auto"/>
    </w:pPr>
  </w:style>
  <w:style w:type="character" w:customStyle="1" w:styleId="BodyText2Char">
    <w:name w:val="Body Text 2 Char"/>
    <w:basedOn w:val="DefaultParagraphFont"/>
    <w:link w:val="BodyText2"/>
    <w:uiPriority w:val="99"/>
    <w:semiHidden/>
    <w:rsid w:val="005B2FA9"/>
  </w:style>
  <w:style w:type="paragraph" w:styleId="BodyText">
    <w:name w:val="Body Text"/>
    <w:basedOn w:val="Normal"/>
    <w:link w:val="BodyTextChar"/>
    <w:uiPriority w:val="99"/>
    <w:semiHidden/>
    <w:unhideWhenUsed/>
    <w:rsid w:val="005B2FA9"/>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5B2FA9"/>
    <w:rPr>
      <w:rFonts w:ascii="Calibri" w:eastAsia="Calibri" w:hAnsi="Calibri" w:cs="Times New Roman"/>
      <w:lang w:val="en-US"/>
    </w:rPr>
  </w:style>
  <w:style w:type="character" w:styleId="Hyperlink">
    <w:name w:val="Hyperlink"/>
    <w:uiPriority w:val="99"/>
    <w:unhideWhenUsed/>
    <w:rsid w:val="005B2FA9"/>
    <w:rPr>
      <w:color w:val="0000FF"/>
      <w:u w:val="single"/>
    </w:rPr>
  </w:style>
  <w:style w:type="paragraph" w:styleId="Header">
    <w:name w:val="header"/>
    <w:basedOn w:val="Normal"/>
    <w:link w:val="HeaderChar"/>
    <w:uiPriority w:val="99"/>
    <w:unhideWhenUsed/>
    <w:rsid w:val="00C6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E4D"/>
  </w:style>
  <w:style w:type="paragraph" w:styleId="Footer">
    <w:name w:val="footer"/>
    <w:basedOn w:val="Normal"/>
    <w:link w:val="FooterChar"/>
    <w:uiPriority w:val="99"/>
    <w:unhideWhenUsed/>
    <w:rsid w:val="00C6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E4D"/>
  </w:style>
  <w:style w:type="table" w:styleId="TableGrid">
    <w:name w:val="Table Grid"/>
    <w:basedOn w:val="TableNormal"/>
    <w:uiPriority w:val="59"/>
    <w:rsid w:val="00F6158D"/>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9598">
      <w:bodyDiv w:val="1"/>
      <w:marLeft w:val="0"/>
      <w:marRight w:val="0"/>
      <w:marTop w:val="0"/>
      <w:marBottom w:val="0"/>
      <w:divBdr>
        <w:top w:val="none" w:sz="0" w:space="0" w:color="auto"/>
        <w:left w:val="none" w:sz="0" w:space="0" w:color="auto"/>
        <w:bottom w:val="none" w:sz="0" w:space="0" w:color="auto"/>
        <w:right w:val="none" w:sz="0" w:space="0" w:color="auto"/>
      </w:divBdr>
    </w:div>
    <w:div w:id="929462315">
      <w:bodyDiv w:val="1"/>
      <w:marLeft w:val="0"/>
      <w:marRight w:val="0"/>
      <w:marTop w:val="0"/>
      <w:marBottom w:val="0"/>
      <w:divBdr>
        <w:top w:val="none" w:sz="0" w:space="0" w:color="auto"/>
        <w:left w:val="none" w:sz="0" w:space="0" w:color="auto"/>
        <w:bottom w:val="none" w:sz="0" w:space="0" w:color="auto"/>
        <w:right w:val="none" w:sz="0" w:space="0" w:color="auto"/>
      </w:divBdr>
    </w:div>
    <w:div w:id="1172064627">
      <w:bodyDiv w:val="1"/>
      <w:marLeft w:val="0"/>
      <w:marRight w:val="0"/>
      <w:marTop w:val="0"/>
      <w:marBottom w:val="0"/>
      <w:divBdr>
        <w:top w:val="none" w:sz="0" w:space="0" w:color="auto"/>
        <w:left w:val="none" w:sz="0" w:space="0" w:color="auto"/>
        <w:bottom w:val="none" w:sz="0" w:space="0" w:color="auto"/>
        <w:right w:val="none" w:sz="0" w:space="0" w:color="auto"/>
      </w:divBdr>
    </w:div>
    <w:div w:id="1430202471">
      <w:bodyDiv w:val="1"/>
      <w:marLeft w:val="0"/>
      <w:marRight w:val="0"/>
      <w:marTop w:val="0"/>
      <w:marBottom w:val="0"/>
      <w:divBdr>
        <w:top w:val="none" w:sz="0" w:space="0" w:color="auto"/>
        <w:left w:val="none" w:sz="0" w:space="0" w:color="auto"/>
        <w:bottom w:val="none" w:sz="0" w:space="0" w:color="auto"/>
        <w:right w:val="none" w:sz="0" w:space="0" w:color="auto"/>
      </w:divBdr>
    </w:div>
    <w:div w:id="1484853272">
      <w:bodyDiv w:val="1"/>
      <w:marLeft w:val="0"/>
      <w:marRight w:val="0"/>
      <w:marTop w:val="0"/>
      <w:marBottom w:val="0"/>
      <w:divBdr>
        <w:top w:val="none" w:sz="0" w:space="0" w:color="auto"/>
        <w:left w:val="none" w:sz="0" w:space="0" w:color="auto"/>
        <w:bottom w:val="none" w:sz="0" w:space="0" w:color="auto"/>
        <w:right w:val="none" w:sz="0" w:space="0" w:color="auto"/>
      </w:divBdr>
    </w:div>
    <w:div w:id="1679427910">
      <w:bodyDiv w:val="1"/>
      <w:marLeft w:val="0"/>
      <w:marRight w:val="0"/>
      <w:marTop w:val="0"/>
      <w:marBottom w:val="0"/>
      <w:divBdr>
        <w:top w:val="none" w:sz="0" w:space="0" w:color="auto"/>
        <w:left w:val="none" w:sz="0" w:space="0" w:color="auto"/>
        <w:bottom w:val="none" w:sz="0" w:space="0" w:color="auto"/>
        <w:right w:val="none" w:sz="0" w:space="0" w:color="auto"/>
      </w:divBdr>
    </w:div>
    <w:div w:id="19382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Kasat</dc:creator>
  <cp:keywords/>
  <dc:description/>
  <cp:lastModifiedBy>Devika Parmar (LISTAPPPOLY)</cp:lastModifiedBy>
  <cp:revision>18</cp:revision>
  <dcterms:created xsi:type="dcterms:W3CDTF">2019-01-24T11:23:00Z</dcterms:created>
  <dcterms:modified xsi:type="dcterms:W3CDTF">2025-08-25T06:10:00Z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2022-07-07T12:18:03Z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9a1e568a-f16a-4b7d-82e2-a08e25a42419</vt:lpwstr>
  </property>
  <property fmtid="{D5CDD505-2E9C-101B-9397-08002B2CF9AE}" pid="8" name="MSIP_Label_305f50f5-e953-4c63-867b-388561f41989_ContentBits">
    <vt:lpwstr>0</vt:lpwstr>
  </property>
</Properties>
</file>