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991" w:type="pct"/>
        <w:tblInd w:w="7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495"/>
        <w:gridCol w:w="4499"/>
      </w:tblGrid>
      <w:tr w:rsidR="0003431C" w:rsidRPr="00893149" w:rsidTr="0003431C">
        <w:tc>
          <w:tcPr>
            <w:tcW w:w="5000" w:type="pct"/>
            <w:gridSpan w:val="2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</w:tcPr>
          <w:p w:rsidR="0003431C" w:rsidRPr="00893149" w:rsidRDefault="0003431C" w:rsidP="00BE1D79">
            <w:pPr>
              <w:keepNext/>
              <w:keepLines/>
              <w:autoSpaceDE w:val="0"/>
              <w:autoSpaceDN w:val="0"/>
              <w:adjustRightInd w:val="0"/>
              <w:spacing w:before="120" w:after="120"/>
              <w:ind w:left="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3149">
              <w:rPr>
                <w:rFonts w:ascii="Times New Roman" w:eastAsia="Times New Roman" w:hAnsi="Times New Roman" w:cs="Times New Roman"/>
                <w:sz w:val="24"/>
                <w:szCs w:val="24"/>
              </w:rPr>
              <w:t>DEPARTMENT : INVESTIGATION</w:t>
            </w:r>
          </w:p>
        </w:tc>
      </w:tr>
      <w:tr w:rsidR="0003431C" w:rsidRPr="00893149" w:rsidTr="0003431C">
        <w:tc>
          <w:tcPr>
            <w:tcW w:w="2499" w:type="pct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</w:tcPr>
          <w:p w:rsidR="0003431C" w:rsidRPr="00893149" w:rsidRDefault="0003431C" w:rsidP="00FA650C">
            <w:pPr>
              <w:keepNext/>
              <w:keepLines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 w:after="120"/>
              <w:ind w:left="9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3149">
              <w:rPr>
                <w:rFonts w:ascii="Times New Roman" w:eastAsia="Times New Roman" w:hAnsi="Times New Roman" w:cs="Times New Roman"/>
                <w:sz w:val="24"/>
                <w:szCs w:val="24"/>
              </w:rPr>
              <w:t>Download Ref. No.: NSE/INVG/</w:t>
            </w:r>
            <w:r w:rsidR="00C974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39293</w:t>
            </w:r>
            <w:bookmarkStart w:id="0" w:name="_GoBack"/>
            <w:bookmarkEnd w:id="0"/>
          </w:p>
        </w:tc>
        <w:tc>
          <w:tcPr>
            <w:tcW w:w="2501" w:type="pct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</w:tcPr>
          <w:p w:rsidR="0003431C" w:rsidRPr="00893149" w:rsidRDefault="0003431C" w:rsidP="00A96AA3">
            <w:pPr>
              <w:keepNext/>
              <w:keepLines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 w:after="120"/>
              <w:ind w:left="15" w:right="7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31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Date: </w:t>
            </w:r>
            <w:r w:rsidR="00FA650C">
              <w:rPr>
                <w:rFonts w:ascii="Times New Roman" w:eastAsia="Times New Roman" w:hAnsi="Times New Roman" w:cs="Times New Roman"/>
                <w:sz w:val="24"/>
                <w:szCs w:val="24"/>
              </w:rPr>
              <w:t>October</w:t>
            </w:r>
            <w:r w:rsidR="002D663C" w:rsidRPr="008931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665DF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 w:rsidR="008E3588" w:rsidRPr="00893149">
              <w:rPr>
                <w:rFonts w:ascii="Times New Roman" w:eastAsia="Times New Roman" w:hAnsi="Times New Roman" w:cs="Times New Roman"/>
                <w:sz w:val="24"/>
                <w:szCs w:val="24"/>
              </w:rPr>
              <w:t>, 2018</w:t>
            </w:r>
          </w:p>
        </w:tc>
      </w:tr>
      <w:tr w:rsidR="0003431C" w:rsidRPr="00893149" w:rsidTr="0003431C">
        <w:tc>
          <w:tcPr>
            <w:tcW w:w="2499" w:type="pct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</w:tcPr>
          <w:p w:rsidR="0003431C" w:rsidRPr="00893149" w:rsidRDefault="0003431C" w:rsidP="003A1DE3">
            <w:pPr>
              <w:keepNext/>
              <w:keepLines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 w:after="120"/>
              <w:ind w:left="9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31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Circular Ref. No.:-  </w:t>
            </w:r>
            <w:r w:rsidR="00F07ACB">
              <w:rPr>
                <w:rFonts w:ascii="Times New Roman" w:eastAsia="Times New Roman" w:hAnsi="Times New Roman" w:cs="Times New Roman"/>
                <w:sz w:val="24"/>
                <w:szCs w:val="24"/>
              </w:rPr>
              <w:t>151</w:t>
            </w:r>
            <w:r w:rsidR="008E3588" w:rsidRPr="00893149">
              <w:rPr>
                <w:rFonts w:ascii="Times New Roman" w:eastAsia="Times New Roman" w:hAnsi="Times New Roman" w:cs="Times New Roman"/>
                <w:sz w:val="24"/>
                <w:szCs w:val="24"/>
              </w:rPr>
              <w:t>/2018</w:t>
            </w:r>
          </w:p>
        </w:tc>
        <w:tc>
          <w:tcPr>
            <w:tcW w:w="2501" w:type="pct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</w:tcPr>
          <w:p w:rsidR="0003431C" w:rsidRPr="00893149" w:rsidRDefault="0003431C" w:rsidP="00BE1D79">
            <w:pPr>
              <w:keepNext/>
              <w:keepLines/>
              <w:autoSpaceDE w:val="0"/>
              <w:autoSpaceDN w:val="0"/>
              <w:adjustRightInd w:val="0"/>
              <w:spacing w:before="120" w:after="120"/>
              <w:ind w:left="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11126" w:rsidRPr="00893149" w:rsidRDefault="00211126" w:rsidP="0003431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11126" w:rsidRPr="00893149" w:rsidRDefault="0003431C" w:rsidP="0003431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93149">
        <w:rPr>
          <w:rFonts w:ascii="Times New Roman" w:hAnsi="Times New Roman" w:cs="Times New Roman"/>
          <w:color w:val="000000"/>
          <w:sz w:val="24"/>
          <w:szCs w:val="24"/>
        </w:rPr>
        <w:t>To All NSE Members</w:t>
      </w:r>
    </w:p>
    <w:p w:rsidR="00211126" w:rsidRPr="00893149" w:rsidRDefault="00211126" w:rsidP="0003431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A650C" w:rsidRDefault="0003431C" w:rsidP="00FA650C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893149">
        <w:rPr>
          <w:rFonts w:ascii="Times New Roman" w:hAnsi="Times New Roman" w:cs="Times New Roman"/>
          <w:b/>
          <w:bCs/>
          <w:sz w:val="24"/>
          <w:szCs w:val="24"/>
        </w:rPr>
        <w:t>Sub:</w:t>
      </w:r>
      <w:r w:rsidR="007C55E2">
        <w:rPr>
          <w:rFonts w:ascii="Times New Roman" w:hAnsi="Times New Roman" w:cs="Times New Roman"/>
          <w:b/>
          <w:bCs/>
          <w:sz w:val="24"/>
          <w:szCs w:val="24"/>
        </w:rPr>
        <w:t xml:space="preserve"> SEBI</w:t>
      </w:r>
      <w:r w:rsidRPr="0089314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96AA3" w:rsidRPr="00A96AA3">
        <w:rPr>
          <w:rFonts w:ascii="Times New Roman" w:hAnsi="Times New Roman" w:cs="Times New Roman"/>
          <w:b/>
          <w:bCs/>
          <w:sz w:val="24"/>
          <w:szCs w:val="24"/>
        </w:rPr>
        <w:t xml:space="preserve">Order in the matter of </w:t>
      </w:r>
      <w:r w:rsidR="00F07ACB" w:rsidRPr="00F07ACB">
        <w:rPr>
          <w:rFonts w:ascii="Times New Roman" w:hAnsi="Times New Roman" w:cs="Times New Roman"/>
          <w:b/>
          <w:bCs/>
          <w:sz w:val="24"/>
          <w:szCs w:val="24"/>
        </w:rPr>
        <w:t>Shrivallis Securities Limited</w:t>
      </w:r>
    </w:p>
    <w:p w:rsidR="00F07ACB" w:rsidRPr="00893149" w:rsidRDefault="00F07ACB" w:rsidP="00FA650C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</w:rPr>
      </w:pPr>
    </w:p>
    <w:p w:rsidR="002665DF" w:rsidRDefault="00FA650C" w:rsidP="002160A9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FA650C">
        <w:rPr>
          <w:rFonts w:ascii="Times New Roman" w:hAnsi="Times New Roman" w:cs="Times New Roman"/>
          <w:color w:val="000000"/>
          <w:sz w:val="24"/>
          <w:szCs w:val="24"/>
        </w:rPr>
        <w:t xml:space="preserve">SEBI, vide its Order no. </w:t>
      </w:r>
      <w:r w:rsidR="002665DF">
        <w:rPr>
          <w:rFonts w:ascii="Times New Roman" w:hAnsi="Times New Roman" w:cs="Times New Roman"/>
          <w:color w:val="000000"/>
          <w:sz w:val="24"/>
          <w:szCs w:val="24"/>
        </w:rPr>
        <w:t>WTM/GM</w:t>
      </w:r>
      <w:r w:rsidR="00C502B3">
        <w:rPr>
          <w:rFonts w:ascii="Times New Roman" w:hAnsi="Times New Roman" w:cs="Times New Roman"/>
          <w:color w:val="000000"/>
          <w:sz w:val="24"/>
          <w:szCs w:val="24"/>
        </w:rPr>
        <w:t>/</w:t>
      </w:r>
      <w:r w:rsidR="002665DF">
        <w:rPr>
          <w:rFonts w:ascii="Times New Roman" w:hAnsi="Times New Roman" w:cs="Times New Roman"/>
          <w:color w:val="000000"/>
          <w:sz w:val="24"/>
          <w:szCs w:val="24"/>
        </w:rPr>
        <w:t>IMD</w:t>
      </w:r>
      <w:r w:rsidR="00C502B3">
        <w:rPr>
          <w:rFonts w:ascii="Times New Roman" w:hAnsi="Times New Roman" w:cs="Times New Roman"/>
          <w:color w:val="000000"/>
          <w:sz w:val="24"/>
          <w:szCs w:val="24"/>
        </w:rPr>
        <w:t>/</w:t>
      </w:r>
      <w:r w:rsidR="00F07ACB">
        <w:rPr>
          <w:rFonts w:ascii="Times New Roman" w:hAnsi="Times New Roman" w:cs="Times New Roman"/>
          <w:color w:val="000000"/>
          <w:sz w:val="24"/>
          <w:szCs w:val="24"/>
        </w:rPr>
        <w:t>71</w:t>
      </w:r>
      <w:r w:rsidR="00A96AA3" w:rsidRPr="00A96AA3">
        <w:rPr>
          <w:rFonts w:ascii="Times New Roman" w:hAnsi="Times New Roman" w:cs="Times New Roman"/>
          <w:color w:val="000000"/>
          <w:sz w:val="24"/>
          <w:szCs w:val="24"/>
        </w:rPr>
        <w:t>/2018</w:t>
      </w:r>
      <w:r w:rsidR="002665DF">
        <w:rPr>
          <w:rFonts w:ascii="Times New Roman" w:hAnsi="Times New Roman" w:cs="Times New Roman"/>
          <w:color w:val="000000"/>
          <w:sz w:val="24"/>
          <w:szCs w:val="24"/>
        </w:rPr>
        <w:t>-19 dated October 30</w:t>
      </w:r>
      <w:r w:rsidRPr="00FA650C">
        <w:rPr>
          <w:rFonts w:ascii="Times New Roman" w:hAnsi="Times New Roman" w:cs="Times New Roman"/>
          <w:color w:val="000000"/>
          <w:sz w:val="24"/>
          <w:szCs w:val="24"/>
        </w:rPr>
        <w:t xml:space="preserve">, 2018 has </w:t>
      </w:r>
      <w:r w:rsidR="00A96AA3" w:rsidRPr="00A96AA3">
        <w:rPr>
          <w:rFonts w:ascii="Times New Roman" w:hAnsi="Times New Roman" w:cs="Times New Roman"/>
          <w:color w:val="000000"/>
          <w:sz w:val="24"/>
          <w:szCs w:val="24"/>
        </w:rPr>
        <w:t>restrained</w:t>
      </w:r>
      <w:r w:rsidR="00A96AA3">
        <w:rPr>
          <w:rFonts w:ascii="Times New Roman" w:hAnsi="Times New Roman" w:cs="Times New Roman"/>
          <w:color w:val="000000"/>
          <w:sz w:val="24"/>
          <w:szCs w:val="24"/>
        </w:rPr>
        <w:t xml:space="preserve"> the below entities</w:t>
      </w:r>
      <w:r w:rsidR="00A96AA3" w:rsidRPr="00A96AA3">
        <w:rPr>
          <w:rFonts w:ascii="Times New Roman" w:hAnsi="Times New Roman" w:cs="Times New Roman"/>
          <w:color w:val="000000"/>
          <w:sz w:val="24"/>
          <w:szCs w:val="24"/>
        </w:rPr>
        <w:t xml:space="preserve"> from accessing the securities market and prohibited from buying, selling or otherwise dealing in securities market, directly or indirectly</w:t>
      </w:r>
      <w:r w:rsidR="00F07AC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160A9" w:rsidRPr="002160A9">
        <w:rPr>
          <w:rFonts w:ascii="Times New Roman" w:hAnsi="Times New Roman" w:cs="Times New Roman"/>
          <w:color w:val="000000"/>
          <w:sz w:val="24"/>
          <w:szCs w:val="24"/>
        </w:rPr>
        <w:t>for a period of four years from the date of effecting</w:t>
      </w:r>
      <w:r w:rsidR="002160A9">
        <w:rPr>
          <w:rFonts w:ascii="Times New Roman" w:hAnsi="Times New Roman" w:cs="Times New Roman"/>
          <w:color w:val="000000"/>
          <w:sz w:val="24"/>
          <w:szCs w:val="24"/>
        </w:rPr>
        <w:t xml:space="preserve"> the refund as directed above. </w:t>
      </w:r>
    </w:p>
    <w:tbl>
      <w:tblPr>
        <w:tblW w:w="8065" w:type="dxa"/>
        <w:tblInd w:w="-5" w:type="dxa"/>
        <w:tblLook w:val="04A0" w:firstRow="1" w:lastRow="0" w:firstColumn="1" w:lastColumn="0" w:noHBand="0" w:noVBand="1"/>
      </w:tblPr>
      <w:tblGrid>
        <w:gridCol w:w="1090"/>
        <w:gridCol w:w="4724"/>
        <w:gridCol w:w="2251"/>
      </w:tblGrid>
      <w:tr w:rsidR="00F07ACB" w:rsidRPr="007429B5" w:rsidTr="00F07ACB">
        <w:trPr>
          <w:trHeight w:val="282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ACB" w:rsidRPr="007429B5" w:rsidRDefault="00F07ACB" w:rsidP="00F53A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IN"/>
              </w:rPr>
            </w:pPr>
            <w:r w:rsidRPr="007429B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IN"/>
              </w:rPr>
              <w:t>Sr no.</w:t>
            </w:r>
          </w:p>
        </w:tc>
        <w:tc>
          <w:tcPr>
            <w:tcW w:w="4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ACB" w:rsidRPr="007429B5" w:rsidRDefault="00F07ACB" w:rsidP="00F53A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IN"/>
              </w:rPr>
            </w:pPr>
            <w:r w:rsidRPr="007429B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IN"/>
              </w:rPr>
              <w:t>Entity Name</w:t>
            </w:r>
          </w:p>
        </w:tc>
        <w:tc>
          <w:tcPr>
            <w:tcW w:w="2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ACB" w:rsidRPr="007429B5" w:rsidRDefault="00F07ACB" w:rsidP="00F53A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IN"/>
              </w:rPr>
            </w:pPr>
            <w:r w:rsidRPr="007429B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IN"/>
              </w:rPr>
              <w:t>PAN</w:t>
            </w:r>
          </w:p>
        </w:tc>
      </w:tr>
      <w:tr w:rsidR="00F07ACB" w:rsidRPr="007429B5" w:rsidTr="00F07ACB">
        <w:trPr>
          <w:trHeight w:val="282"/>
        </w:trPr>
        <w:tc>
          <w:tcPr>
            <w:tcW w:w="1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7ACB" w:rsidRPr="007429B5" w:rsidRDefault="00F07ACB" w:rsidP="00F53A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1</w:t>
            </w:r>
          </w:p>
        </w:tc>
        <w:tc>
          <w:tcPr>
            <w:tcW w:w="4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7ACB" w:rsidRPr="002665DF" w:rsidRDefault="00F07ACB" w:rsidP="002665D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7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Shrivallis Securities Limited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7ACB" w:rsidRPr="002665DF" w:rsidRDefault="00F07ACB" w:rsidP="00F53A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7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AAPCS3118P</w:t>
            </w:r>
          </w:p>
        </w:tc>
      </w:tr>
      <w:tr w:rsidR="00F07ACB" w:rsidRPr="007429B5" w:rsidTr="00F07ACB">
        <w:trPr>
          <w:trHeight w:val="282"/>
        </w:trPr>
        <w:tc>
          <w:tcPr>
            <w:tcW w:w="1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7ACB" w:rsidRPr="007429B5" w:rsidRDefault="00F07ACB" w:rsidP="00A2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2</w:t>
            </w:r>
          </w:p>
        </w:tc>
        <w:tc>
          <w:tcPr>
            <w:tcW w:w="4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7ACB" w:rsidRPr="002665DF" w:rsidRDefault="00F07ACB" w:rsidP="00A262C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7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Smruti Ranjan Biswal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7ACB" w:rsidRPr="002665DF" w:rsidRDefault="00F07ACB" w:rsidP="00A262C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7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AGMPB8035G</w:t>
            </w:r>
          </w:p>
        </w:tc>
      </w:tr>
      <w:tr w:rsidR="00F07ACB" w:rsidRPr="007429B5" w:rsidTr="00F07ACB">
        <w:trPr>
          <w:trHeight w:val="282"/>
        </w:trPr>
        <w:tc>
          <w:tcPr>
            <w:tcW w:w="1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7ACB" w:rsidRDefault="00F07ACB" w:rsidP="00A2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3</w:t>
            </w:r>
          </w:p>
        </w:tc>
        <w:tc>
          <w:tcPr>
            <w:tcW w:w="4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7ACB" w:rsidRPr="00295C9B" w:rsidRDefault="00F07ACB" w:rsidP="00A262C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7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Sweta Biswal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7ACB" w:rsidRPr="002665DF" w:rsidRDefault="00F07ACB" w:rsidP="00A262C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7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AGGPB6452R</w:t>
            </w:r>
          </w:p>
        </w:tc>
      </w:tr>
      <w:tr w:rsidR="00F07ACB" w:rsidRPr="007429B5" w:rsidTr="00F07ACB">
        <w:trPr>
          <w:trHeight w:val="282"/>
        </w:trPr>
        <w:tc>
          <w:tcPr>
            <w:tcW w:w="1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7ACB" w:rsidRDefault="00F07ACB" w:rsidP="00A2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4</w:t>
            </w:r>
          </w:p>
        </w:tc>
        <w:tc>
          <w:tcPr>
            <w:tcW w:w="4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7ACB" w:rsidRPr="00295C9B" w:rsidRDefault="00F07ACB" w:rsidP="00A262C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7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Sambit Mohanty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7ACB" w:rsidRPr="002665DF" w:rsidRDefault="00F07ACB" w:rsidP="00F07ACB">
            <w:pPr>
              <w:pStyle w:val="TableParagraph"/>
              <w:spacing w:line="235" w:lineRule="exact"/>
              <w:ind w:right="316"/>
              <w:rPr>
                <w:rFonts w:ascii="Times New Roman" w:hAnsi="Times New Roman" w:cs="Times New Roman"/>
                <w:color w:val="000000"/>
                <w:sz w:val="24"/>
                <w:szCs w:val="24"/>
                <w:lang w:val="en-IN"/>
              </w:rPr>
            </w:pPr>
            <w:r w:rsidRPr="00F07ACB">
              <w:rPr>
                <w:rFonts w:ascii="Times New Roman" w:hAnsi="Times New Roman" w:cs="Times New Roman"/>
                <w:color w:val="000000"/>
                <w:sz w:val="24"/>
                <w:szCs w:val="24"/>
                <w:lang w:val="en-IN"/>
              </w:rPr>
              <w:t>AIGPM9759G</w:t>
            </w:r>
          </w:p>
        </w:tc>
      </w:tr>
      <w:tr w:rsidR="00F07ACB" w:rsidRPr="007429B5" w:rsidTr="00F07ACB">
        <w:trPr>
          <w:trHeight w:val="282"/>
        </w:trPr>
        <w:tc>
          <w:tcPr>
            <w:tcW w:w="1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7ACB" w:rsidRDefault="00F07ACB" w:rsidP="00A2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5</w:t>
            </w:r>
          </w:p>
        </w:tc>
        <w:tc>
          <w:tcPr>
            <w:tcW w:w="4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7ACB" w:rsidRPr="00295C9B" w:rsidRDefault="00F07ACB" w:rsidP="00A262C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7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Subrat Kumar Routray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7ACB" w:rsidRPr="002665DF" w:rsidRDefault="00F07ACB" w:rsidP="00A262C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7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ADPPR9821A</w:t>
            </w:r>
          </w:p>
        </w:tc>
      </w:tr>
      <w:tr w:rsidR="00F07ACB" w:rsidRPr="007429B5" w:rsidTr="00F07ACB">
        <w:trPr>
          <w:trHeight w:val="282"/>
        </w:trPr>
        <w:tc>
          <w:tcPr>
            <w:tcW w:w="1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7ACB" w:rsidRDefault="00F07ACB" w:rsidP="00A2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6</w:t>
            </w:r>
          </w:p>
        </w:tc>
        <w:tc>
          <w:tcPr>
            <w:tcW w:w="4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7ACB" w:rsidRPr="00295C9B" w:rsidRDefault="00F07ACB" w:rsidP="00A262C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7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Snigdha Biswal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7ACB" w:rsidRPr="002665DF" w:rsidRDefault="00F07ACB" w:rsidP="00A262C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7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AGEPB7235J</w:t>
            </w:r>
          </w:p>
        </w:tc>
      </w:tr>
      <w:tr w:rsidR="00F07ACB" w:rsidRPr="007429B5" w:rsidTr="00F07ACB">
        <w:trPr>
          <w:trHeight w:val="282"/>
        </w:trPr>
        <w:tc>
          <w:tcPr>
            <w:tcW w:w="1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7ACB" w:rsidRDefault="00F07ACB" w:rsidP="00A2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7</w:t>
            </w:r>
          </w:p>
        </w:tc>
        <w:tc>
          <w:tcPr>
            <w:tcW w:w="4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7ACB" w:rsidRPr="00295C9B" w:rsidRDefault="00F07ACB" w:rsidP="00A262C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7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Ramarani Mohanty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7ACB" w:rsidRPr="002665DF" w:rsidRDefault="00F07ACB" w:rsidP="00A262C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7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ASCPM8803B</w:t>
            </w:r>
          </w:p>
        </w:tc>
      </w:tr>
      <w:tr w:rsidR="00F07ACB" w:rsidRPr="007429B5" w:rsidTr="00F07ACB">
        <w:trPr>
          <w:trHeight w:val="282"/>
        </w:trPr>
        <w:tc>
          <w:tcPr>
            <w:tcW w:w="1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7ACB" w:rsidRDefault="00F07ACB" w:rsidP="00A2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8</w:t>
            </w:r>
          </w:p>
        </w:tc>
        <w:tc>
          <w:tcPr>
            <w:tcW w:w="4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7ACB" w:rsidRPr="00295C9B" w:rsidRDefault="00F07ACB" w:rsidP="00A262C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7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Kalla Chidambareswar Rao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7ACB" w:rsidRPr="002665DF" w:rsidRDefault="00F07ACB" w:rsidP="00A262C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7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AVNPK8074A</w:t>
            </w:r>
          </w:p>
        </w:tc>
      </w:tr>
    </w:tbl>
    <w:p w:rsidR="00F07ACB" w:rsidRDefault="00F07ACB" w:rsidP="0003431C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A6033" w:rsidRDefault="002A6033" w:rsidP="0003431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93149">
        <w:rPr>
          <w:rFonts w:ascii="Times New Roman" w:eastAsia="Times New Roman" w:hAnsi="Times New Roman" w:cs="Times New Roman"/>
          <w:sz w:val="24"/>
          <w:szCs w:val="24"/>
        </w:rPr>
        <w:t>The above directions shall come into force with immediate effect.</w:t>
      </w:r>
    </w:p>
    <w:p w:rsidR="00D316DA" w:rsidRDefault="00D316DA" w:rsidP="009B00D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B00D3" w:rsidRPr="002A6033" w:rsidRDefault="009B00D3" w:rsidP="009B00D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eastAsia="en-IN"/>
        </w:rPr>
      </w:pPr>
      <w:r w:rsidRPr="00893149">
        <w:rPr>
          <w:rFonts w:ascii="Times New Roman" w:hAnsi="Times New Roman" w:cs="Times New Roman"/>
          <w:bCs/>
          <w:color w:val="000000"/>
          <w:sz w:val="24"/>
          <w:szCs w:val="24"/>
          <w:lang w:eastAsia="en-IN"/>
        </w:rPr>
        <w:t>The detailed order is available on SEBI website (http://www.sebi.gov.in). Further, the consolidated list of such entities is available on the Exchange website http://www.nseindia.com home page under “Domestic Investors – Regulatory – Regulatory Actions”.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026"/>
      </w:tblGrid>
      <w:tr w:rsidR="009B00D3" w:rsidRPr="00893149" w:rsidTr="00BE1D79">
        <w:trPr>
          <w:trHeight w:val="80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:rsidR="009B00D3" w:rsidRPr="00893149" w:rsidRDefault="009B00D3" w:rsidP="00BE1D79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00D3" w:rsidRPr="00893149" w:rsidTr="00BE1D79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:rsidR="009B00D3" w:rsidRPr="00893149" w:rsidRDefault="009B00D3" w:rsidP="00BE1D79">
            <w:pPr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3149">
              <w:rPr>
                <w:rFonts w:ascii="Times New Roman" w:eastAsia="Times New Roman" w:hAnsi="Times New Roman" w:cs="Times New Roman"/>
                <w:sz w:val="24"/>
                <w:szCs w:val="24"/>
              </w:rPr>
              <w:t>In case of any further queries, members are requested to contact the following officials:</w:t>
            </w:r>
          </w:p>
          <w:p w:rsidR="009B00D3" w:rsidRPr="00893149" w:rsidRDefault="00D91A48" w:rsidP="00BE1D79">
            <w:pPr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Ms</w:t>
            </w:r>
            <w:r w:rsidR="009B00D3" w:rsidRPr="008931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D316DA">
              <w:rPr>
                <w:rFonts w:ascii="Times New Roman" w:eastAsia="Times New Roman" w:hAnsi="Times New Roman" w:cs="Times New Roman"/>
                <w:sz w:val="24"/>
                <w:szCs w:val="24"/>
              </w:rPr>
              <w:t>Mehak Varmani</w:t>
            </w:r>
            <w:r w:rsidR="009B00D3" w:rsidRPr="008931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(Extn: </w:t>
            </w:r>
            <w:r w:rsidR="00FA650C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="00D316DA">
              <w:rPr>
                <w:rFonts w:ascii="Times New Roman" w:eastAsia="Times New Roman" w:hAnsi="Times New Roman" w:cs="Times New Roman"/>
                <w:sz w:val="24"/>
                <w:szCs w:val="24"/>
              </w:rPr>
              <w:t>326</w:t>
            </w:r>
            <w:r w:rsidR="009B00D3" w:rsidRPr="00893149">
              <w:rPr>
                <w:rFonts w:ascii="Times New Roman" w:eastAsia="Times New Roman" w:hAnsi="Times New Roman" w:cs="Times New Roman"/>
                <w:sz w:val="24"/>
                <w:szCs w:val="24"/>
              </w:rPr>
              <w:t>),  M</w:t>
            </w:r>
            <w:r w:rsidR="00D316DA">
              <w:rPr>
                <w:rFonts w:ascii="Times New Roman" w:eastAsia="Times New Roman" w:hAnsi="Times New Roman" w:cs="Times New Roman"/>
                <w:sz w:val="24"/>
                <w:szCs w:val="24"/>
              </w:rPr>
              <w:t>r</w:t>
            </w:r>
            <w:r w:rsidR="00FA65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D316DA">
              <w:rPr>
                <w:rFonts w:ascii="Times New Roman" w:eastAsia="Times New Roman" w:hAnsi="Times New Roman" w:cs="Times New Roman"/>
                <w:sz w:val="24"/>
                <w:szCs w:val="24"/>
              </w:rPr>
              <w:t>Soumil Shah</w:t>
            </w:r>
            <w:r w:rsidR="003C57A0" w:rsidRPr="008931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B00D3" w:rsidRPr="008931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(Extn: </w:t>
            </w:r>
            <w:r w:rsidR="003112C1" w:rsidRPr="0089314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9779F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D316DA">
              <w:rPr>
                <w:rFonts w:ascii="Times New Roman" w:eastAsia="Times New Roman" w:hAnsi="Times New Roman" w:cs="Times New Roman"/>
                <w:sz w:val="24"/>
                <w:szCs w:val="24"/>
              </w:rPr>
              <w:t>385</w:t>
            </w:r>
            <w:r w:rsidR="009B00D3" w:rsidRPr="00893149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9B00D3" w:rsidRPr="00893149" w:rsidRDefault="009B00D3" w:rsidP="00BE1D79">
            <w:pPr>
              <w:pStyle w:val="Default"/>
              <w:jc w:val="both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893149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Direct No: 022-26598417/18</w:t>
            </w:r>
          </w:p>
          <w:p w:rsidR="009B00D3" w:rsidRPr="00893149" w:rsidRDefault="009B00D3" w:rsidP="00BE1D79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9B00D3" w:rsidRPr="00893149" w:rsidRDefault="009B00D3" w:rsidP="00BE1D79">
            <w:pPr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3149">
              <w:rPr>
                <w:rFonts w:ascii="Times New Roman" w:eastAsia="Times New Roman" w:hAnsi="Times New Roman" w:cs="Times New Roman"/>
                <w:sz w:val="24"/>
                <w:szCs w:val="24"/>
              </w:rPr>
              <w:t>For National Stock Exchange of India Limited</w:t>
            </w:r>
          </w:p>
          <w:p w:rsidR="009B00D3" w:rsidRPr="00893149" w:rsidRDefault="009B00D3" w:rsidP="00BE1D79">
            <w:pPr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61D8D" w:rsidRPr="00893149" w:rsidRDefault="00D61D8D" w:rsidP="00BE1D79">
            <w:pPr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B00D3" w:rsidRPr="00893149" w:rsidRDefault="009B00D3" w:rsidP="00BE1D79">
            <w:pPr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3149">
              <w:rPr>
                <w:rFonts w:ascii="Times New Roman" w:eastAsia="Times New Roman" w:hAnsi="Times New Roman" w:cs="Times New Roman"/>
                <w:sz w:val="24"/>
                <w:szCs w:val="24"/>
              </w:rPr>
              <w:t>Avishkar Naik</w:t>
            </w:r>
          </w:p>
          <w:p w:rsidR="009B00D3" w:rsidRPr="00893149" w:rsidRDefault="009B00D3" w:rsidP="00BE1D79">
            <w:pPr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3149">
              <w:rPr>
                <w:rFonts w:ascii="Times New Roman" w:eastAsia="Times New Roman" w:hAnsi="Times New Roman" w:cs="Times New Roman"/>
                <w:sz w:val="24"/>
                <w:szCs w:val="24"/>
              </w:rPr>
              <w:t>Vice President</w:t>
            </w:r>
          </w:p>
          <w:p w:rsidR="009B00D3" w:rsidRPr="00893149" w:rsidRDefault="009B00D3" w:rsidP="00BE1D79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3004"/>
              <w:gridCol w:w="3004"/>
              <w:gridCol w:w="3002"/>
            </w:tblGrid>
            <w:tr w:rsidR="009B00D3" w:rsidRPr="00893149" w:rsidTr="00BE1D79">
              <w:tc>
                <w:tcPr>
                  <w:tcW w:w="1667" w:type="pct"/>
                  <w:tcBorders>
                    <w:top w:val="single" w:sz="6" w:space="0" w:color="E1E1E1"/>
                    <w:left w:val="single" w:sz="6" w:space="0" w:color="E1E1E1"/>
                    <w:bottom w:val="single" w:sz="6" w:space="0" w:color="E1E1E1"/>
                    <w:right w:val="single" w:sz="6" w:space="0" w:color="E1E1E1"/>
                  </w:tcBorders>
                </w:tcPr>
                <w:p w:rsidR="009B00D3" w:rsidRPr="00893149" w:rsidRDefault="009B00D3" w:rsidP="00BE1D79">
                  <w:pPr>
                    <w:pStyle w:val="NoSpacing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93149">
                    <w:rPr>
                      <w:rFonts w:ascii="Times New Roman" w:hAnsi="Times New Roman"/>
                      <w:sz w:val="24"/>
                      <w:szCs w:val="24"/>
                    </w:rPr>
                    <w:t>Telephone No</w:t>
                  </w:r>
                </w:p>
              </w:tc>
              <w:tc>
                <w:tcPr>
                  <w:tcW w:w="1667" w:type="pct"/>
                  <w:tcBorders>
                    <w:top w:val="single" w:sz="6" w:space="0" w:color="E1E1E1"/>
                    <w:left w:val="single" w:sz="6" w:space="0" w:color="E1E1E1"/>
                    <w:bottom w:val="single" w:sz="6" w:space="0" w:color="E1E1E1"/>
                    <w:right w:val="single" w:sz="6" w:space="0" w:color="E1E1E1"/>
                  </w:tcBorders>
                </w:tcPr>
                <w:p w:rsidR="009B00D3" w:rsidRPr="00893149" w:rsidRDefault="009B00D3" w:rsidP="00BE1D79">
                  <w:pPr>
                    <w:pStyle w:val="NoSpacing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93149">
                    <w:rPr>
                      <w:rFonts w:ascii="Times New Roman" w:hAnsi="Times New Roman"/>
                      <w:sz w:val="24"/>
                      <w:szCs w:val="24"/>
                    </w:rPr>
                    <w:t>Fax No</w:t>
                  </w:r>
                </w:p>
              </w:tc>
              <w:tc>
                <w:tcPr>
                  <w:tcW w:w="1667" w:type="pct"/>
                  <w:tcBorders>
                    <w:top w:val="single" w:sz="6" w:space="0" w:color="E1E1E1"/>
                    <w:left w:val="single" w:sz="6" w:space="0" w:color="E1E1E1"/>
                    <w:bottom w:val="single" w:sz="6" w:space="0" w:color="E1E1E1"/>
                    <w:right w:val="single" w:sz="6" w:space="0" w:color="E1E1E1"/>
                  </w:tcBorders>
                </w:tcPr>
                <w:p w:rsidR="009B00D3" w:rsidRPr="00893149" w:rsidRDefault="009B00D3" w:rsidP="00BE1D79">
                  <w:pPr>
                    <w:pStyle w:val="NoSpacing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93149">
                    <w:rPr>
                      <w:rFonts w:ascii="Times New Roman" w:hAnsi="Times New Roman"/>
                      <w:sz w:val="24"/>
                      <w:szCs w:val="24"/>
                    </w:rPr>
                    <w:t>Email id</w:t>
                  </w:r>
                </w:p>
              </w:tc>
            </w:tr>
            <w:tr w:rsidR="009B00D3" w:rsidRPr="00893149" w:rsidTr="00BE1D79">
              <w:tc>
                <w:tcPr>
                  <w:tcW w:w="1667" w:type="pct"/>
                  <w:tcBorders>
                    <w:top w:val="single" w:sz="6" w:space="0" w:color="E1E1E1"/>
                    <w:left w:val="single" w:sz="6" w:space="0" w:color="E1E1E1"/>
                    <w:bottom w:val="single" w:sz="6" w:space="0" w:color="E1E1E1"/>
                    <w:right w:val="single" w:sz="6" w:space="0" w:color="E1E1E1"/>
                  </w:tcBorders>
                </w:tcPr>
                <w:p w:rsidR="009B00D3" w:rsidRPr="00893149" w:rsidRDefault="009B00D3" w:rsidP="00BE1D79">
                  <w:pPr>
                    <w:pStyle w:val="NoSpacing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93149">
                    <w:rPr>
                      <w:rFonts w:ascii="Times New Roman" w:hAnsi="Times New Roman"/>
                      <w:sz w:val="24"/>
                      <w:szCs w:val="24"/>
                    </w:rPr>
                    <w:t>+91-22-26598228</w:t>
                  </w:r>
                </w:p>
              </w:tc>
              <w:tc>
                <w:tcPr>
                  <w:tcW w:w="1667" w:type="pct"/>
                  <w:tcBorders>
                    <w:top w:val="single" w:sz="6" w:space="0" w:color="E1E1E1"/>
                    <w:left w:val="single" w:sz="6" w:space="0" w:color="E1E1E1"/>
                    <w:bottom w:val="single" w:sz="6" w:space="0" w:color="E1E1E1"/>
                    <w:right w:val="single" w:sz="6" w:space="0" w:color="E1E1E1"/>
                  </w:tcBorders>
                </w:tcPr>
                <w:p w:rsidR="009B00D3" w:rsidRPr="00893149" w:rsidRDefault="009B00D3" w:rsidP="00BE1D79">
                  <w:pPr>
                    <w:pStyle w:val="NoSpacing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93149">
                    <w:rPr>
                      <w:rFonts w:ascii="Times New Roman" w:hAnsi="Times New Roman"/>
                      <w:sz w:val="24"/>
                      <w:szCs w:val="24"/>
                    </w:rPr>
                    <w:t>+91-22-26598195</w:t>
                  </w:r>
                </w:p>
              </w:tc>
              <w:tc>
                <w:tcPr>
                  <w:tcW w:w="1667" w:type="pct"/>
                  <w:tcBorders>
                    <w:top w:val="single" w:sz="6" w:space="0" w:color="E1E1E1"/>
                    <w:left w:val="single" w:sz="6" w:space="0" w:color="E1E1E1"/>
                    <w:bottom w:val="single" w:sz="6" w:space="0" w:color="E1E1E1"/>
                    <w:right w:val="single" w:sz="6" w:space="0" w:color="E1E1E1"/>
                  </w:tcBorders>
                </w:tcPr>
                <w:p w:rsidR="009B00D3" w:rsidRPr="00893149" w:rsidRDefault="00F0083C" w:rsidP="00BE1D79">
                  <w:pPr>
                    <w:pStyle w:val="NoSpacing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hyperlink r:id="rId6" w:history="1">
                    <w:r w:rsidR="009B00D3" w:rsidRPr="00893149">
                      <w:rPr>
                        <w:rStyle w:val="Hyperlink"/>
                        <w:rFonts w:ascii="Times New Roman" w:hAnsi="Times New Roman"/>
                        <w:sz w:val="24"/>
                        <w:szCs w:val="24"/>
                      </w:rPr>
                      <w:t>invg@nse.co.in</w:t>
                    </w:r>
                  </w:hyperlink>
                </w:p>
              </w:tc>
            </w:tr>
          </w:tbl>
          <w:p w:rsidR="009B00D3" w:rsidRPr="00893149" w:rsidRDefault="009B00D3" w:rsidP="00BE1D79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95C7C" w:rsidRPr="00893149" w:rsidRDefault="00F0083C" w:rsidP="00B65602">
      <w:pPr>
        <w:tabs>
          <w:tab w:val="left" w:pos="2327"/>
        </w:tabs>
        <w:rPr>
          <w:rFonts w:ascii="Times New Roman" w:hAnsi="Times New Roman" w:cs="Times New Roman"/>
        </w:rPr>
      </w:pPr>
    </w:p>
    <w:sectPr w:rsidR="00C95C7C" w:rsidRPr="00893149" w:rsidSect="00C94602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426" w:right="1440" w:bottom="851" w:left="1440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083C" w:rsidRDefault="00F0083C" w:rsidP="000F52C9">
      <w:pPr>
        <w:spacing w:after="0" w:line="240" w:lineRule="auto"/>
      </w:pPr>
      <w:r>
        <w:separator/>
      </w:r>
    </w:p>
  </w:endnote>
  <w:endnote w:type="continuationSeparator" w:id="0">
    <w:p w:rsidR="00F0083C" w:rsidRDefault="00F0083C" w:rsidP="000F52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IBM Plex Sans">
    <w:panose1 w:val="020B0503050000000000"/>
    <w:charset w:val="00"/>
    <w:family w:val="swiss"/>
    <w:notTrueType/>
    <w:pitch w:val="variable"/>
    <w:sig w:usb0="A000006F" w:usb1="5000207B" w:usb2="00000000" w:usb3="00000000" w:csb0="000001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52C9" w:rsidRDefault="00C94602" w:rsidP="000F52C9">
    <w:pPr>
      <w:pStyle w:val="Footer"/>
      <w:ind w:left="-851"/>
    </w:pPr>
    <w:r>
      <w:rPr>
        <w:noProof/>
        <w:lang w:eastAsia="en-IN"/>
      </w:rPr>
      <w:drawing>
        <wp:inline distT="0" distB="0" distL="0" distR="0">
          <wp:extent cx="6858000" cy="626839"/>
          <wp:effectExtent l="0" t="0" r="0" b="1905"/>
          <wp:docPr id="225" name="Picture 2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4" name="NSE Letter Annexure Footer-100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20142" cy="6416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52C9" w:rsidRDefault="00C94602" w:rsidP="00C94602">
    <w:pPr>
      <w:pStyle w:val="Footer"/>
      <w:ind w:left="-993"/>
    </w:pPr>
    <w:r>
      <w:rPr>
        <w:noProof/>
        <w:lang w:eastAsia="en-IN"/>
      </w:rPr>
      <w:drawing>
        <wp:inline distT="0" distB="0" distL="0" distR="0">
          <wp:extent cx="6867525" cy="583565"/>
          <wp:effectExtent l="0" t="0" r="0" b="6985"/>
          <wp:docPr id="227" name="Picture 2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3" name="02.NSE_Circular_Footer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47" t="18601" r="1413"/>
                  <a:stretch/>
                </pic:blipFill>
                <pic:spPr bwMode="auto">
                  <a:xfrm>
                    <a:off x="0" y="0"/>
                    <a:ext cx="6880409" cy="58466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083C" w:rsidRDefault="00F0083C" w:rsidP="000F52C9">
      <w:pPr>
        <w:spacing w:after="0" w:line="240" w:lineRule="auto"/>
      </w:pPr>
      <w:r>
        <w:separator/>
      </w:r>
    </w:p>
  </w:footnote>
  <w:footnote w:type="continuationSeparator" w:id="0">
    <w:p w:rsidR="00F0083C" w:rsidRDefault="00F0083C" w:rsidP="000F52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52C9" w:rsidRDefault="000F52C9" w:rsidP="00C94602">
    <w:pPr>
      <w:pStyle w:val="Header"/>
      <w:ind w:left="-567"/>
    </w:pPr>
    <w:r>
      <w:rPr>
        <w:noProof/>
        <w:lang w:eastAsia="en-IN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4615815</wp:posOffset>
              </wp:positionH>
              <wp:positionV relativeFrom="page">
                <wp:posOffset>485496</wp:posOffset>
              </wp:positionV>
              <wp:extent cx="1216660" cy="362585"/>
              <wp:effectExtent l="0" t="0" r="254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6660" cy="362585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F52C9" w:rsidRPr="000F52C9" w:rsidRDefault="000F52C9">
                          <w:pPr>
                            <w:rPr>
                              <w:rFonts w:ascii="IBM Plex Sans" w:hAnsi="IBM Plex Sans"/>
                              <w:i/>
                              <w:color w:val="3A2D7D"/>
                              <w:sz w:val="18"/>
                            </w:rPr>
                          </w:pPr>
                          <w:r w:rsidRPr="000F52C9">
                            <w:rPr>
                              <w:rFonts w:ascii="IBM Plex Sans" w:hAnsi="IBM Plex Sans"/>
                              <w:i/>
                              <w:color w:val="3A2D7D"/>
                              <w:sz w:val="18"/>
                            </w:rPr>
                            <w:t>Continuation Sheet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63.45pt;margin-top:38.25pt;width:95.8pt;height:28.5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" fillcolor="white [3212]" stroked="f">
              <v:textbox style="mso-fit-shape-to-text:t">
                <w:txbxContent>
                  <w:p w:rsidR="000F52C9" w:rsidRPr="000F52C9" w:rsidRDefault="000F52C9">
                    <w:pPr>
                      <w:rPr>
                        <w:rFonts w:ascii="IBM Plex Sans" w:hAnsi="IBM Plex Sans"/>
                        <w:i/>
                        <w:color w:val="3A2D7D"/>
                        <w:sz w:val="18"/>
                      </w:rPr>
                    </w:pPr>
                    <w:r w:rsidRPr="000F52C9">
                      <w:rPr>
                        <w:rFonts w:ascii="IBM Plex Sans" w:hAnsi="IBM Plex Sans"/>
                        <w:i/>
                        <w:color w:val="3A2D7D"/>
                        <w:sz w:val="18"/>
                      </w:rPr>
                      <w:t>Continuation Sheet</w:t>
                    </w:r>
                  </w:p>
                </w:txbxContent>
              </v:textbox>
              <w10:wrap type="square" anchory="page"/>
            </v:shape>
          </w:pict>
        </mc:Fallback>
      </mc:AlternateContent>
    </w:r>
    <w:r>
      <w:rPr>
        <w:noProof/>
        <w:lang w:eastAsia="en-IN"/>
      </w:rPr>
      <w:drawing>
        <wp:inline distT="0" distB="0" distL="0" distR="0">
          <wp:extent cx="3723437" cy="894715"/>
          <wp:effectExtent l="0" t="0" r="0" b="635"/>
          <wp:docPr id="224" name="Picture 2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" name="NSE Letter Annexure Header-100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5036"/>
                  <a:stretch/>
                </pic:blipFill>
                <pic:spPr bwMode="auto">
                  <a:xfrm>
                    <a:off x="0" y="0"/>
                    <a:ext cx="3723437" cy="89471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52C9" w:rsidRDefault="000F52C9" w:rsidP="00C94602">
    <w:pPr>
      <w:pStyle w:val="Header"/>
      <w:ind w:left="-851"/>
    </w:pPr>
    <w:r>
      <w:rPr>
        <w:noProof/>
        <w:lang w:eastAsia="en-IN"/>
      </w:rPr>
      <w:drawing>
        <wp:inline distT="0" distB="0" distL="0" distR="0">
          <wp:extent cx="6504039" cy="1371600"/>
          <wp:effectExtent l="0" t="0" r="0" b="0"/>
          <wp:docPr id="226" name="Picture 2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2" name="01.NSE_Circular_Header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010" t="11111" b="7843"/>
                  <a:stretch/>
                </pic:blipFill>
                <pic:spPr bwMode="auto">
                  <a:xfrm>
                    <a:off x="0" y="0"/>
                    <a:ext cx="6516868" cy="13743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2C9"/>
    <w:rsid w:val="000041BF"/>
    <w:rsid w:val="0002015A"/>
    <w:rsid w:val="0003431C"/>
    <w:rsid w:val="000779B2"/>
    <w:rsid w:val="000D6E6B"/>
    <w:rsid w:val="000E326B"/>
    <w:rsid w:val="000E68F7"/>
    <w:rsid w:val="000F52C9"/>
    <w:rsid w:val="00134939"/>
    <w:rsid w:val="00187CB8"/>
    <w:rsid w:val="00211126"/>
    <w:rsid w:val="002160A9"/>
    <w:rsid w:val="0022773D"/>
    <w:rsid w:val="00256DCE"/>
    <w:rsid w:val="002665DF"/>
    <w:rsid w:val="00283E8D"/>
    <w:rsid w:val="00295C9B"/>
    <w:rsid w:val="002A6033"/>
    <w:rsid w:val="002D663C"/>
    <w:rsid w:val="002E4FCF"/>
    <w:rsid w:val="00305C65"/>
    <w:rsid w:val="003112C1"/>
    <w:rsid w:val="00313D3D"/>
    <w:rsid w:val="003312CD"/>
    <w:rsid w:val="003A1DE3"/>
    <w:rsid w:val="003C57A0"/>
    <w:rsid w:val="003D541B"/>
    <w:rsid w:val="00422EC6"/>
    <w:rsid w:val="00450F82"/>
    <w:rsid w:val="00572A08"/>
    <w:rsid w:val="0059206B"/>
    <w:rsid w:val="005A304F"/>
    <w:rsid w:val="006447DA"/>
    <w:rsid w:val="00685C3C"/>
    <w:rsid w:val="006D05FA"/>
    <w:rsid w:val="006D246B"/>
    <w:rsid w:val="007429B5"/>
    <w:rsid w:val="007957C2"/>
    <w:rsid w:val="007C55E2"/>
    <w:rsid w:val="007F3382"/>
    <w:rsid w:val="00850625"/>
    <w:rsid w:val="00861BB5"/>
    <w:rsid w:val="00893149"/>
    <w:rsid w:val="008C2F86"/>
    <w:rsid w:val="008D6463"/>
    <w:rsid w:val="008E3588"/>
    <w:rsid w:val="00910F61"/>
    <w:rsid w:val="00977793"/>
    <w:rsid w:val="009779F6"/>
    <w:rsid w:val="009B00D3"/>
    <w:rsid w:val="00A10B9F"/>
    <w:rsid w:val="00A262CA"/>
    <w:rsid w:val="00A41CAD"/>
    <w:rsid w:val="00A96AA3"/>
    <w:rsid w:val="00AE08A8"/>
    <w:rsid w:val="00B007C9"/>
    <w:rsid w:val="00B0633D"/>
    <w:rsid w:val="00B65602"/>
    <w:rsid w:val="00B6760E"/>
    <w:rsid w:val="00BB440A"/>
    <w:rsid w:val="00BD316E"/>
    <w:rsid w:val="00C502B3"/>
    <w:rsid w:val="00C929BE"/>
    <w:rsid w:val="00C94602"/>
    <w:rsid w:val="00C97408"/>
    <w:rsid w:val="00CA63D0"/>
    <w:rsid w:val="00D10146"/>
    <w:rsid w:val="00D316DA"/>
    <w:rsid w:val="00D61D8D"/>
    <w:rsid w:val="00D739F5"/>
    <w:rsid w:val="00D91A48"/>
    <w:rsid w:val="00DB4AE8"/>
    <w:rsid w:val="00DF10D2"/>
    <w:rsid w:val="00DF5695"/>
    <w:rsid w:val="00E464A6"/>
    <w:rsid w:val="00E85126"/>
    <w:rsid w:val="00EE1321"/>
    <w:rsid w:val="00F0083C"/>
    <w:rsid w:val="00F02510"/>
    <w:rsid w:val="00F07ACB"/>
    <w:rsid w:val="00F401C8"/>
    <w:rsid w:val="00FA650C"/>
    <w:rsid w:val="00FD0237"/>
    <w:rsid w:val="00FE4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DAE79F3-975B-4A1A-83C0-0A36ACF8B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F52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52C9"/>
  </w:style>
  <w:style w:type="paragraph" w:styleId="Footer">
    <w:name w:val="footer"/>
    <w:basedOn w:val="Normal"/>
    <w:link w:val="FooterChar"/>
    <w:uiPriority w:val="99"/>
    <w:unhideWhenUsed/>
    <w:rsid w:val="000F52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52C9"/>
  </w:style>
  <w:style w:type="paragraph" w:styleId="BalloonText">
    <w:name w:val="Balloon Text"/>
    <w:basedOn w:val="Normal"/>
    <w:link w:val="BalloonTextChar"/>
    <w:uiPriority w:val="99"/>
    <w:semiHidden/>
    <w:unhideWhenUsed/>
    <w:rsid w:val="000F52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52C9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3431C"/>
    <w:pPr>
      <w:autoSpaceDE w:val="0"/>
      <w:autoSpaceDN w:val="0"/>
      <w:adjustRightInd w:val="0"/>
      <w:spacing w:after="0" w:line="240" w:lineRule="auto"/>
    </w:pPr>
    <w:rPr>
      <w:rFonts w:ascii="Garamond" w:eastAsia="Calibri" w:hAnsi="Garamond" w:cs="Garamond"/>
      <w:color w:val="000000"/>
      <w:sz w:val="24"/>
      <w:szCs w:val="24"/>
      <w:lang w:eastAsia="en-IN"/>
    </w:rPr>
  </w:style>
  <w:style w:type="paragraph" w:styleId="NoSpacing">
    <w:name w:val="No Spacing"/>
    <w:uiPriority w:val="1"/>
    <w:qFormat/>
    <w:rsid w:val="0003431C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styleId="Hyperlink">
    <w:name w:val="Hyperlink"/>
    <w:uiPriority w:val="99"/>
    <w:unhideWhenUsed/>
    <w:rsid w:val="0003431C"/>
    <w:rPr>
      <w:color w:val="0000FF"/>
      <w:u w:val="single"/>
    </w:rPr>
  </w:style>
  <w:style w:type="table" w:styleId="TableGrid">
    <w:name w:val="Table Grid"/>
    <w:basedOn w:val="TableNormal"/>
    <w:uiPriority w:val="39"/>
    <w:rsid w:val="000D6E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665DF"/>
    <w:pPr>
      <w:widowControl w:val="0"/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39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8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0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vg@nse.co.in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Veena D'Souza (ISC)</dc:creator>
  <cp:keywords/>
  <dc:description/>
  <cp:lastModifiedBy>Mehak Varmani (SURV)</cp:lastModifiedBy>
  <cp:revision>5</cp:revision>
  <cp:lastPrinted>2018-10-05T14:39:00Z</cp:lastPrinted>
  <dcterms:created xsi:type="dcterms:W3CDTF">2018-10-30T14:13:00Z</dcterms:created>
  <dcterms:modified xsi:type="dcterms:W3CDTF">2018-10-30T14:34:00Z</dcterms:modified>
</cp:coreProperties>
</file>