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A24" w:rsidRDefault="00120D25" w:rsidP="00120D25">
      <w:pPr>
        <w:widowControl w:val="0"/>
        <w:tabs>
          <w:tab w:val="left" w:pos="4320"/>
          <w:tab w:val="left" w:pos="8640"/>
        </w:tabs>
        <w:autoSpaceDE w:val="0"/>
        <w:spacing w:line="240" w:lineRule="atLeast"/>
        <w:jc w:val="center"/>
      </w:pPr>
      <w:r w:rsidRPr="005E1B45">
        <w:rPr>
          <w:rFonts w:ascii="Times New Roman" w:hAnsi="Times New Roman"/>
          <w:b/>
          <w:color w:val="000000"/>
          <w:sz w:val="24"/>
          <w:szCs w:val="24"/>
        </w:rPr>
        <w:t>Annexure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- 2</w:t>
      </w:r>
    </w:p>
    <w:tbl>
      <w:tblPr>
        <w:tblpPr w:leftFromText="180" w:rightFromText="180" w:vertAnchor="text" w:horzAnchor="margin" w:tblpY="422"/>
        <w:tblW w:w="10132" w:type="dxa"/>
        <w:tblLook w:val="04A0" w:firstRow="1" w:lastRow="0" w:firstColumn="1" w:lastColumn="0" w:noHBand="0" w:noVBand="1"/>
      </w:tblPr>
      <w:tblGrid>
        <w:gridCol w:w="570"/>
        <w:gridCol w:w="1096"/>
        <w:gridCol w:w="1569"/>
        <w:gridCol w:w="1476"/>
        <w:gridCol w:w="1176"/>
        <w:gridCol w:w="1483"/>
        <w:gridCol w:w="1586"/>
        <w:gridCol w:w="1176"/>
      </w:tblGrid>
      <w:tr w:rsidR="004D31B0" w:rsidRPr="00DA70FC" w:rsidTr="004D31B0">
        <w:trPr>
          <w:trHeight w:val="63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0" w:rsidRPr="00DA70FC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r</w:t>
            </w:r>
            <w:r w:rsidRPr="00D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. N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o</w:t>
            </w:r>
            <w:r w:rsidRPr="00D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0" w:rsidRPr="00DA70FC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Trading Member Name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0" w:rsidRPr="00DA70FC" w:rsidRDefault="004D31B0" w:rsidP="004D3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A70F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Trading Member P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AN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1B0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4D31B0" w:rsidRPr="001F0A78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1F0A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Name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o</w:t>
            </w:r>
            <w:r w:rsidRPr="001F0A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f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the Associate</w:t>
            </w:r>
          </w:p>
          <w:p w:rsidR="004D31B0" w:rsidRPr="00DA70FC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0" w:rsidRPr="00DA70FC" w:rsidRDefault="004D31B0" w:rsidP="00A15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PAN of the Associate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Registration no. of Associate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Default="004D31B0" w:rsidP="004D31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Sector of the</w:t>
            </w:r>
            <w:r w:rsidR="00A15F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 financial market in which the A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ssociate is active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Default="004D31B0" w:rsidP="00A15F6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 xml:space="preserve">Status of the </w:t>
            </w:r>
            <w:r w:rsidR="00A15F6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ssociate</w:t>
            </w:r>
          </w:p>
        </w:tc>
      </w:tr>
      <w:tr w:rsidR="004D31B0" w:rsidRPr="00DA70FC" w:rsidTr="004D31B0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1B0" w:rsidRPr="00DA70FC" w:rsidRDefault="004D31B0" w:rsidP="00F57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D31B0" w:rsidRPr="00DA70FC" w:rsidTr="004D31B0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1B0" w:rsidRPr="00DA70FC" w:rsidRDefault="004D31B0" w:rsidP="00F57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1B0" w:rsidRPr="00DA70FC" w:rsidRDefault="004D31B0" w:rsidP="00F570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120D25" w:rsidRDefault="00120D25" w:rsidP="004D31B0"/>
    <w:sectPr w:rsidR="00120D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D25"/>
    <w:rsid w:val="00072272"/>
    <w:rsid w:val="00086912"/>
    <w:rsid w:val="000B47BB"/>
    <w:rsid w:val="00120D25"/>
    <w:rsid w:val="0014614F"/>
    <w:rsid w:val="001D0EB1"/>
    <w:rsid w:val="002256D2"/>
    <w:rsid w:val="002D2E4C"/>
    <w:rsid w:val="00327A28"/>
    <w:rsid w:val="0034389F"/>
    <w:rsid w:val="00483B04"/>
    <w:rsid w:val="004D31B0"/>
    <w:rsid w:val="005A5F5E"/>
    <w:rsid w:val="005B72E2"/>
    <w:rsid w:val="005F237F"/>
    <w:rsid w:val="00652C2B"/>
    <w:rsid w:val="00704E77"/>
    <w:rsid w:val="00785A4B"/>
    <w:rsid w:val="0087315D"/>
    <w:rsid w:val="008D381F"/>
    <w:rsid w:val="008E4CD8"/>
    <w:rsid w:val="009F1A24"/>
    <w:rsid w:val="00A15F62"/>
    <w:rsid w:val="00B55F78"/>
    <w:rsid w:val="00BB0444"/>
    <w:rsid w:val="00C121E3"/>
    <w:rsid w:val="00C63D5C"/>
    <w:rsid w:val="00E22495"/>
    <w:rsid w:val="00E44C0A"/>
    <w:rsid w:val="00E47EAB"/>
    <w:rsid w:val="00E871C0"/>
    <w:rsid w:val="00F072B0"/>
    <w:rsid w:val="00FD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77A6D2-8D7F-4E53-B14D-70BE230E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D25"/>
    <w:pPr>
      <w:spacing w:after="200" w:line="276" w:lineRule="auto"/>
    </w:pPr>
    <w:rPr>
      <w:rFonts w:ascii="Calibri" w:eastAsia="Calibri" w:hAnsi="Calibri" w:cs="Times New Roman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2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272"/>
    <w:rPr>
      <w:rFonts w:ascii="Segoe UI" w:eastAsia="Calibri" w:hAnsi="Segoe UI" w:cs="Segoe UI"/>
      <w:sz w:val="18"/>
      <w:szCs w:val="18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Jaikalyani (COMPL)</dc:creator>
  <cp:keywords/>
  <dc:description/>
  <cp:lastModifiedBy>Kapil Jaikalyani (COMPL)</cp:lastModifiedBy>
  <cp:revision>4</cp:revision>
  <cp:lastPrinted>2017-01-18T13:39:00Z</cp:lastPrinted>
  <dcterms:created xsi:type="dcterms:W3CDTF">2017-01-18T13:18:00Z</dcterms:created>
  <dcterms:modified xsi:type="dcterms:W3CDTF">2017-01-18T13:44:00Z</dcterms:modified>
</cp:coreProperties>
</file>