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96B71" w14:textId="55BFB228" w:rsidR="00F75787" w:rsidRPr="00C25D53" w:rsidRDefault="00310C68" w:rsidP="009E34C5">
      <w:pPr>
        <w:spacing w:line="240" w:lineRule="auto"/>
        <w:jc w:val="center"/>
        <w:rPr>
          <w:rFonts w:ascii="Times New Roman" w:hAnsi="Times New Roman"/>
          <w:b/>
        </w:rPr>
      </w:pPr>
      <w:r w:rsidRPr="00C25D53">
        <w:rPr>
          <w:rFonts w:ascii="Times New Roman" w:hAnsi="Times New Roman"/>
          <w:b/>
        </w:rPr>
        <w:t>Sweat Equity</w:t>
      </w:r>
    </w:p>
    <w:p w14:paraId="1CDD2107" w14:textId="77777777" w:rsidR="00310C68" w:rsidRPr="00C25D53" w:rsidRDefault="00310C68" w:rsidP="00310C68">
      <w:pPr>
        <w:spacing w:after="0" w:line="240" w:lineRule="auto"/>
        <w:jc w:val="center"/>
        <w:rPr>
          <w:rFonts w:ascii="Times New Roman" w:eastAsia="Times New Roman" w:hAnsi="Times New Roman"/>
          <w:b/>
          <w:bCs/>
        </w:rPr>
      </w:pPr>
      <w:r w:rsidRPr="00C25D53">
        <w:rPr>
          <w:rFonts w:ascii="Times New Roman" w:eastAsia="Times New Roman" w:hAnsi="Times New Roman"/>
          <w:b/>
          <w:bCs/>
        </w:rPr>
        <w:t>Checklist – Post Allotment</w:t>
      </w:r>
    </w:p>
    <w:p w14:paraId="672C4E72" w14:textId="77777777" w:rsidR="00310C68" w:rsidRPr="00C25D53" w:rsidRDefault="00310C68" w:rsidP="009E34C5">
      <w:pPr>
        <w:spacing w:line="240" w:lineRule="auto"/>
        <w:jc w:val="center"/>
        <w:rPr>
          <w:rFonts w:ascii="Times New Roman" w:hAnsi="Times New Roman"/>
          <w:b/>
        </w:rPr>
      </w:pPr>
    </w:p>
    <w:tbl>
      <w:tblPr>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
        <w:gridCol w:w="6799"/>
        <w:gridCol w:w="2015"/>
      </w:tblGrid>
      <w:tr w:rsidR="009C3C4A" w:rsidRPr="00C25D53" w14:paraId="38EC493D" w14:textId="77777777" w:rsidTr="00186C49">
        <w:trPr>
          <w:trHeight w:val="206"/>
        </w:trPr>
        <w:tc>
          <w:tcPr>
            <w:tcW w:w="822" w:type="dxa"/>
          </w:tcPr>
          <w:p w14:paraId="7D1BBE37" w14:textId="77777777" w:rsidR="009C3C4A" w:rsidRPr="00C25D53" w:rsidRDefault="009C3C4A" w:rsidP="00186C49">
            <w:pPr>
              <w:spacing w:after="0" w:line="240" w:lineRule="auto"/>
              <w:jc w:val="center"/>
              <w:rPr>
                <w:rFonts w:ascii="Times New Roman" w:hAnsi="Times New Roman"/>
                <w:b/>
              </w:rPr>
            </w:pPr>
            <w:r w:rsidRPr="00C25D53">
              <w:rPr>
                <w:rFonts w:ascii="Times New Roman" w:hAnsi="Times New Roman"/>
                <w:b/>
              </w:rPr>
              <w:t>Sr. No.</w:t>
            </w:r>
          </w:p>
        </w:tc>
        <w:tc>
          <w:tcPr>
            <w:tcW w:w="6799" w:type="dxa"/>
          </w:tcPr>
          <w:p w14:paraId="2C5D410A" w14:textId="77777777" w:rsidR="009C3C4A" w:rsidRPr="00C25D53" w:rsidRDefault="009C3C4A" w:rsidP="00186C49">
            <w:pPr>
              <w:spacing w:after="0" w:line="240" w:lineRule="auto"/>
              <w:jc w:val="center"/>
              <w:rPr>
                <w:rFonts w:ascii="Times New Roman" w:hAnsi="Times New Roman"/>
                <w:b/>
              </w:rPr>
            </w:pPr>
            <w:r w:rsidRPr="00C25D53">
              <w:rPr>
                <w:rFonts w:ascii="Times New Roman" w:hAnsi="Times New Roman"/>
                <w:b/>
              </w:rPr>
              <w:t>List of Documents/ details to be submitted</w:t>
            </w:r>
          </w:p>
        </w:tc>
        <w:tc>
          <w:tcPr>
            <w:tcW w:w="2015" w:type="dxa"/>
          </w:tcPr>
          <w:p w14:paraId="1094D642" w14:textId="239AE79E" w:rsidR="009C3C4A" w:rsidRPr="00C25D53" w:rsidRDefault="009C3C4A" w:rsidP="00186C49">
            <w:pPr>
              <w:spacing w:after="0" w:line="240" w:lineRule="auto"/>
              <w:jc w:val="center"/>
              <w:rPr>
                <w:rFonts w:ascii="Times New Roman" w:hAnsi="Times New Roman"/>
                <w:b/>
              </w:rPr>
            </w:pPr>
            <w:r w:rsidRPr="00C25D53">
              <w:rPr>
                <w:rFonts w:ascii="Times New Roman" w:hAnsi="Times New Roman"/>
                <w:b/>
              </w:rPr>
              <w:t>Yes/No/</w:t>
            </w:r>
            <w:r w:rsidR="00310C68" w:rsidRPr="00C25D53">
              <w:rPr>
                <w:rFonts w:ascii="Times New Roman" w:hAnsi="Times New Roman"/>
                <w:b/>
              </w:rPr>
              <w:t>NA</w:t>
            </w:r>
          </w:p>
        </w:tc>
      </w:tr>
      <w:tr w:rsidR="006E64DE" w:rsidRPr="00C25D53" w14:paraId="60F41154" w14:textId="77777777" w:rsidTr="00186C49">
        <w:trPr>
          <w:trHeight w:val="206"/>
        </w:trPr>
        <w:tc>
          <w:tcPr>
            <w:tcW w:w="822" w:type="dxa"/>
          </w:tcPr>
          <w:p w14:paraId="0EA3A7A6" w14:textId="6368F353" w:rsidR="006E64DE" w:rsidRPr="00C25D53" w:rsidRDefault="000F209B" w:rsidP="006E64DE">
            <w:pPr>
              <w:spacing w:after="0" w:line="240" w:lineRule="auto"/>
              <w:jc w:val="center"/>
              <w:rPr>
                <w:rFonts w:ascii="Times New Roman" w:hAnsi="Times New Roman"/>
              </w:rPr>
            </w:pPr>
            <w:r w:rsidRPr="00C25D53">
              <w:rPr>
                <w:rFonts w:ascii="Times New Roman" w:hAnsi="Times New Roman"/>
              </w:rPr>
              <w:t>1</w:t>
            </w:r>
          </w:p>
        </w:tc>
        <w:tc>
          <w:tcPr>
            <w:tcW w:w="6799" w:type="dxa"/>
          </w:tcPr>
          <w:p w14:paraId="37634766" w14:textId="2B315604" w:rsidR="006E64DE" w:rsidRPr="00C25D53" w:rsidRDefault="006E64DE" w:rsidP="006E64DE">
            <w:pPr>
              <w:spacing w:after="0" w:line="240" w:lineRule="auto"/>
              <w:jc w:val="both"/>
              <w:rPr>
                <w:rFonts w:ascii="Times New Roman" w:hAnsi="Times New Roman"/>
              </w:rPr>
            </w:pPr>
            <w:r w:rsidRPr="00C25D53">
              <w:rPr>
                <w:rFonts w:ascii="Times New Roman" w:hAnsi="Times New Roman"/>
              </w:rPr>
              <w:t xml:space="preserve">Certified copy of the resolution passed by the Board of Directors for allotment of </w:t>
            </w:r>
            <w:r w:rsidR="00DF5D37" w:rsidRPr="00C25D53">
              <w:rPr>
                <w:rFonts w:ascii="Times New Roman" w:hAnsi="Times New Roman"/>
              </w:rPr>
              <w:t>Sweat Equity Shares</w:t>
            </w:r>
          </w:p>
        </w:tc>
        <w:tc>
          <w:tcPr>
            <w:tcW w:w="2015" w:type="dxa"/>
          </w:tcPr>
          <w:p w14:paraId="76B6E174" w14:textId="77777777" w:rsidR="006E64DE" w:rsidRPr="00C25D53" w:rsidRDefault="006E64DE" w:rsidP="006E64DE">
            <w:pPr>
              <w:spacing w:after="0" w:line="240" w:lineRule="auto"/>
              <w:jc w:val="both"/>
              <w:rPr>
                <w:rFonts w:ascii="Times New Roman" w:hAnsi="Times New Roman"/>
              </w:rPr>
            </w:pPr>
          </w:p>
        </w:tc>
      </w:tr>
      <w:tr w:rsidR="004A71B9" w:rsidRPr="00C25D53" w14:paraId="2AF519BB" w14:textId="77777777" w:rsidTr="00186C49">
        <w:trPr>
          <w:trHeight w:val="206"/>
        </w:trPr>
        <w:tc>
          <w:tcPr>
            <w:tcW w:w="822" w:type="dxa"/>
          </w:tcPr>
          <w:p w14:paraId="15F84BAC" w14:textId="50ABCE67" w:rsidR="004A71B9" w:rsidRPr="00C25D53" w:rsidRDefault="004A71B9" w:rsidP="004A71B9">
            <w:pPr>
              <w:spacing w:after="0" w:line="240" w:lineRule="auto"/>
              <w:jc w:val="center"/>
              <w:rPr>
                <w:rFonts w:ascii="Times New Roman" w:hAnsi="Times New Roman"/>
              </w:rPr>
            </w:pPr>
            <w:r w:rsidRPr="00C25D53">
              <w:rPr>
                <w:rFonts w:ascii="Times New Roman" w:hAnsi="Times New Roman"/>
              </w:rPr>
              <w:t>2</w:t>
            </w:r>
          </w:p>
        </w:tc>
        <w:tc>
          <w:tcPr>
            <w:tcW w:w="6799" w:type="dxa"/>
          </w:tcPr>
          <w:p w14:paraId="717BAFAB" w14:textId="549ECC04" w:rsidR="004A71B9" w:rsidRPr="00C25D53" w:rsidRDefault="004A71B9" w:rsidP="004A71B9">
            <w:pPr>
              <w:spacing w:after="0" w:line="240" w:lineRule="auto"/>
              <w:jc w:val="both"/>
              <w:rPr>
                <w:rFonts w:ascii="Times New Roman" w:hAnsi="Times New Roman"/>
              </w:rPr>
            </w:pPr>
          </w:p>
        </w:tc>
        <w:tc>
          <w:tcPr>
            <w:tcW w:w="2015" w:type="dxa"/>
          </w:tcPr>
          <w:p w14:paraId="310F1714" w14:textId="77777777" w:rsidR="004A71B9" w:rsidRPr="00C25D53" w:rsidRDefault="004A71B9" w:rsidP="004A71B9">
            <w:pPr>
              <w:spacing w:after="0" w:line="240" w:lineRule="auto"/>
              <w:jc w:val="both"/>
              <w:rPr>
                <w:rFonts w:ascii="Times New Roman" w:hAnsi="Times New Roman"/>
              </w:rPr>
            </w:pPr>
          </w:p>
        </w:tc>
      </w:tr>
      <w:tr w:rsidR="004A71B9" w:rsidRPr="00C25D53" w14:paraId="7FC0FB89" w14:textId="77777777" w:rsidTr="00186C49">
        <w:trPr>
          <w:trHeight w:val="206"/>
        </w:trPr>
        <w:tc>
          <w:tcPr>
            <w:tcW w:w="822" w:type="dxa"/>
          </w:tcPr>
          <w:p w14:paraId="0E49BCD4" w14:textId="6B059489" w:rsidR="004A71B9" w:rsidRPr="00C25D53" w:rsidRDefault="004A71B9" w:rsidP="004A71B9">
            <w:pPr>
              <w:spacing w:after="0" w:line="240" w:lineRule="auto"/>
              <w:jc w:val="center"/>
              <w:rPr>
                <w:rFonts w:ascii="Times New Roman" w:hAnsi="Times New Roman"/>
              </w:rPr>
            </w:pPr>
            <w:r w:rsidRPr="00C25D53">
              <w:rPr>
                <w:rFonts w:ascii="Times New Roman" w:hAnsi="Times New Roman"/>
              </w:rPr>
              <w:t>3</w:t>
            </w:r>
          </w:p>
        </w:tc>
        <w:tc>
          <w:tcPr>
            <w:tcW w:w="6799" w:type="dxa"/>
          </w:tcPr>
          <w:p w14:paraId="3DDDC76A" w14:textId="64C1EC31" w:rsidR="004A71B9" w:rsidRPr="00C25D53" w:rsidRDefault="004A71B9" w:rsidP="004A71B9">
            <w:pPr>
              <w:spacing w:after="0" w:line="240" w:lineRule="auto"/>
              <w:jc w:val="both"/>
              <w:rPr>
                <w:rFonts w:ascii="Times New Roman" w:hAnsi="Times New Roman"/>
              </w:rPr>
            </w:pPr>
            <w:r w:rsidRPr="00C25D53">
              <w:rPr>
                <w:rFonts w:ascii="Times New Roman" w:hAnsi="Times New Roman"/>
              </w:rPr>
              <w:t>Certified true copy of the shareholding pattern of the company, pre and post issue of shares in the format given as per Regulation 31(1) of the SEBI (LODR) Regulations, 2015 as on the date of allotment.</w:t>
            </w:r>
          </w:p>
        </w:tc>
        <w:tc>
          <w:tcPr>
            <w:tcW w:w="2015" w:type="dxa"/>
          </w:tcPr>
          <w:p w14:paraId="00380268" w14:textId="77777777" w:rsidR="004A71B9" w:rsidRPr="00C25D53" w:rsidRDefault="004A71B9" w:rsidP="004A71B9">
            <w:pPr>
              <w:spacing w:after="0" w:line="240" w:lineRule="auto"/>
              <w:jc w:val="both"/>
              <w:rPr>
                <w:rFonts w:ascii="Times New Roman" w:hAnsi="Times New Roman"/>
              </w:rPr>
            </w:pPr>
          </w:p>
        </w:tc>
      </w:tr>
      <w:tr w:rsidR="004A71B9" w:rsidRPr="00C25D53" w14:paraId="46D6B39F" w14:textId="77777777" w:rsidTr="00186C49">
        <w:trPr>
          <w:trHeight w:val="206"/>
        </w:trPr>
        <w:tc>
          <w:tcPr>
            <w:tcW w:w="822" w:type="dxa"/>
          </w:tcPr>
          <w:p w14:paraId="297EB9F9" w14:textId="502038DD" w:rsidR="004A71B9" w:rsidRPr="00C25D53" w:rsidRDefault="004A71B9" w:rsidP="004A71B9">
            <w:pPr>
              <w:spacing w:after="0" w:line="240" w:lineRule="auto"/>
              <w:jc w:val="center"/>
              <w:rPr>
                <w:rFonts w:ascii="Times New Roman" w:hAnsi="Times New Roman"/>
              </w:rPr>
            </w:pPr>
            <w:r w:rsidRPr="00C25D53">
              <w:rPr>
                <w:rFonts w:ascii="Times New Roman" w:hAnsi="Times New Roman"/>
              </w:rPr>
              <w:t>4</w:t>
            </w:r>
          </w:p>
        </w:tc>
        <w:tc>
          <w:tcPr>
            <w:tcW w:w="6799" w:type="dxa"/>
          </w:tcPr>
          <w:p w14:paraId="19427115" w14:textId="77777777" w:rsidR="004A71B9" w:rsidRPr="00C25D53" w:rsidRDefault="004A71B9" w:rsidP="004A71B9">
            <w:pPr>
              <w:spacing w:after="0" w:line="240" w:lineRule="auto"/>
              <w:jc w:val="both"/>
              <w:rPr>
                <w:rFonts w:ascii="Times New Roman" w:hAnsi="Times New Roman"/>
              </w:rPr>
            </w:pPr>
            <w:r w:rsidRPr="00C25D53">
              <w:rPr>
                <w:rFonts w:ascii="Times New Roman" w:hAnsi="Times New Roman"/>
              </w:rPr>
              <w:t xml:space="preserve">Certificate from Statutory Auditors that: </w:t>
            </w:r>
          </w:p>
          <w:p w14:paraId="5FB4CA75" w14:textId="77777777" w:rsidR="004A71B9" w:rsidRPr="00C25D53" w:rsidRDefault="004A71B9" w:rsidP="004A71B9">
            <w:pPr>
              <w:pStyle w:val="ListParagraph"/>
              <w:numPr>
                <w:ilvl w:val="0"/>
                <w:numId w:val="22"/>
              </w:numPr>
              <w:spacing w:after="0" w:line="240" w:lineRule="auto"/>
              <w:jc w:val="both"/>
              <w:rPr>
                <w:rFonts w:ascii="Times New Roman" w:hAnsi="Times New Roman"/>
              </w:rPr>
            </w:pPr>
            <w:r w:rsidRPr="00C25D53">
              <w:rPr>
                <w:rFonts w:ascii="Times New Roman" w:hAnsi="Times New Roman"/>
              </w:rPr>
              <w:t>the allotment of securities as sweat equity shares has been made in accordance with SEBI (Share Based Employee Benefits And Sweat Equity) Regulations, 2021 and the shares are under lock-in (kindly mention DNR &amp; Lock-in dates) as per the SEBI (Share Based Employee Benefits And Sweat Equity) Regulations, 2021.</w:t>
            </w:r>
          </w:p>
          <w:p w14:paraId="7DB1496A" w14:textId="68AB1856" w:rsidR="004A71B9" w:rsidRPr="00C25D53" w:rsidRDefault="004A71B9" w:rsidP="000127D9">
            <w:pPr>
              <w:pStyle w:val="ListParagraph"/>
              <w:spacing w:after="0" w:line="240" w:lineRule="auto"/>
              <w:jc w:val="both"/>
              <w:rPr>
                <w:rFonts w:ascii="Times New Roman" w:hAnsi="Times New Roman"/>
              </w:rPr>
            </w:pPr>
          </w:p>
        </w:tc>
        <w:tc>
          <w:tcPr>
            <w:tcW w:w="2015" w:type="dxa"/>
          </w:tcPr>
          <w:p w14:paraId="155A5E0C" w14:textId="77777777" w:rsidR="004A71B9" w:rsidRPr="00C25D53" w:rsidRDefault="004A71B9" w:rsidP="004A71B9">
            <w:pPr>
              <w:spacing w:after="0" w:line="240" w:lineRule="auto"/>
              <w:jc w:val="both"/>
              <w:rPr>
                <w:rFonts w:ascii="Times New Roman" w:hAnsi="Times New Roman"/>
              </w:rPr>
            </w:pPr>
          </w:p>
        </w:tc>
      </w:tr>
      <w:tr w:rsidR="004A71B9" w:rsidRPr="00C25D53" w14:paraId="2AD0BAE9" w14:textId="77777777" w:rsidTr="00186C49">
        <w:trPr>
          <w:trHeight w:val="206"/>
        </w:trPr>
        <w:tc>
          <w:tcPr>
            <w:tcW w:w="822" w:type="dxa"/>
          </w:tcPr>
          <w:p w14:paraId="35B5BC9E" w14:textId="06D18053" w:rsidR="004A71B9" w:rsidRPr="00C25D53" w:rsidRDefault="004A71B9" w:rsidP="004A71B9">
            <w:pPr>
              <w:spacing w:after="0" w:line="240" w:lineRule="auto"/>
              <w:jc w:val="center"/>
              <w:rPr>
                <w:rFonts w:ascii="Times New Roman" w:hAnsi="Times New Roman"/>
              </w:rPr>
            </w:pPr>
            <w:r w:rsidRPr="00C25D53">
              <w:rPr>
                <w:rFonts w:ascii="Times New Roman" w:hAnsi="Times New Roman"/>
              </w:rPr>
              <w:t>5</w:t>
            </w:r>
          </w:p>
        </w:tc>
        <w:tc>
          <w:tcPr>
            <w:tcW w:w="6799" w:type="dxa"/>
          </w:tcPr>
          <w:p w14:paraId="00294E18" w14:textId="11BF14A6" w:rsidR="004A71B9" w:rsidRPr="00C25D53" w:rsidRDefault="004A71B9" w:rsidP="004A71B9">
            <w:pPr>
              <w:pStyle w:val="ListParagraph"/>
              <w:spacing w:after="0" w:line="240" w:lineRule="auto"/>
              <w:ind w:left="0"/>
              <w:jc w:val="both"/>
              <w:rPr>
                <w:rFonts w:ascii="Times New Roman" w:hAnsi="Times New Roman"/>
              </w:rPr>
            </w:pPr>
            <w:r w:rsidRPr="00C25D53">
              <w:rPr>
                <w:rFonts w:ascii="Times New Roman" w:hAnsi="Times New Roman"/>
              </w:rPr>
              <w:t xml:space="preserve">Confirmation from the Company as per </w:t>
            </w:r>
            <w:r w:rsidRPr="00C25D53">
              <w:rPr>
                <w:rFonts w:ascii="Times New Roman" w:hAnsi="Times New Roman"/>
                <w:b/>
              </w:rPr>
              <w:t>Annexure I</w:t>
            </w:r>
          </w:p>
        </w:tc>
        <w:tc>
          <w:tcPr>
            <w:tcW w:w="2015" w:type="dxa"/>
          </w:tcPr>
          <w:p w14:paraId="4BA5984E" w14:textId="77777777" w:rsidR="004A71B9" w:rsidRPr="00C25D53" w:rsidRDefault="004A71B9" w:rsidP="004A71B9">
            <w:pPr>
              <w:spacing w:after="0" w:line="240" w:lineRule="auto"/>
              <w:jc w:val="both"/>
              <w:rPr>
                <w:rFonts w:ascii="Times New Roman" w:hAnsi="Times New Roman"/>
              </w:rPr>
            </w:pPr>
          </w:p>
        </w:tc>
      </w:tr>
      <w:tr w:rsidR="004A71B9" w:rsidRPr="00C25D53" w14:paraId="1376A002" w14:textId="77777777" w:rsidTr="00186C49">
        <w:trPr>
          <w:trHeight w:val="206"/>
        </w:trPr>
        <w:tc>
          <w:tcPr>
            <w:tcW w:w="822" w:type="dxa"/>
          </w:tcPr>
          <w:p w14:paraId="50EA3CFE" w14:textId="2E34A4E7" w:rsidR="004A71B9" w:rsidRPr="00C25D53" w:rsidRDefault="004A71B9" w:rsidP="004A71B9">
            <w:pPr>
              <w:spacing w:after="0" w:line="240" w:lineRule="auto"/>
              <w:jc w:val="center"/>
              <w:rPr>
                <w:rFonts w:ascii="Times New Roman" w:hAnsi="Times New Roman"/>
              </w:rPr>
            </w:pPr>
            <w:r w:rsidRPr="00C25D53">
              <w:rPr>
                <w:rFonts w:ascii="Times New Roman" w:hAnsi="Times New Roman"/>
              </w:rPr>
              <w:t>5</w:t>
            </w:r>
          </w:p>
        </w:tc>
        <w:tc>
          <w:tcPr>
            <w:tcW w:w="6799" w:type="dxa"/>
          </w:tcPr>
          <w:p w14:paraId="1A256ABB" w14:textId="77777777" w:rsidR="004A71B9" w:rsidRPr="00C25D53" w:rsidRDefault="004A71B9" w:rsidP="004A71B9">
            <w:pPr>
              <w:rPr>
                <w:rFonts w:ascii="Times New Roman" w:hAnsi="Times New Roman"/>
              </w:rPr>
            </w:pPr>
            <w:r w:rsidRPr="00C25D53">
              <w:rPr>
                <w:rFonts w:ascii="Times New Roman" w:hAnsi="Times New Roman"/>
              </w:rPr>
              <w:t xml:space="preserve">The company shall pay applicable </w:t>
            </w:r>
            <w:r w:rsidRPr="00C25D53">
              <w:rPr>
                <w:rFonts w:ascii="Times New Roman" w:hAnsi="Times New Roman"/>
                <w:b/>
                <w:bCs/>
              </w:rPr>
              <w:t>Annual Listing fees plus GST</w:t>
            </w:r>
            <w:r w:rsidRPr="00C25D53">
              <w:rPr>
                <w:rFonts w:ascii="Times New Roman" w:hAnsi="Times New Roman"/>
              </w:rPr>
              <w:t xml:space="preserve">, for the current financial year, if applicable, on the enhanced capital to be listed as per the schedule of listing fee – </w:t>
            </w:r>
          </w:p>
          <w:p w14:paraId="47CC1301" w14:textId="77777777" w:rsidR="004A71B9" w:rsidRPr="00C25D53" w:rsidRDefault="004A71B9" w:rsidP="004A71B9">
            <w:pPr>
              <w:rPr>
                <w:rFonts w:ascii="Times New Roman" w:hAnsi="Times New Roman"/>
                <w:i/>
                <w:iCs/>
              </w:rPr>
            </w:pPr>
            <w:r w:rsidRPr="00C25D53">
              <w:rPr>
                <w:rFonts w:ascii="Times New Roman" w:hAnsi="Times New Roman"/>
                <w:b/>
                <w:bCs/>
                <w:i/>
                <w:iCs/>
              </w:rPr>
              <w:t>For NSE</w:t>
            </w:r>
            <w:r w:rsidRPr="00C25D53">
              <w:rPr>
                <w:rFonts w:ascii="Times New Roman" w:hAnsi="Times New Roman"/>
                <w:i/>
                <w:iCs/>
              </w:rPr>
              <w:t xml:space="preserve"> – Through Virtual Account Number. </w:t>
            </w:r>
          </w:p>
          <w:p w14:paraId="4532BC08" w14:textId="327D672D" w:rsidR="004A71B9" w:rsidRPr="00C25D53" w:rsidRDefault="004A71B9" w:rsidP="004A71B9">
            <w:pPr>
              <w:rPr>
                <w:rFonts w:ascii="Times New Roman" w:hAnsi="Times New Roman"/>
              </w:rPr>
            </w:pPr>
            <w:r w:rsidRPr="00C25D53">
              <w:rPr>
                <w:rFonts w:ascii="Times New Roman" w:hAnsi="Times New Roman"/>
                <w:b/>
                <w:bCs/>
                <w:i/>
                <w:iCs/>
              </w:rPr>
              <w:t>For BSE</w:t>
            </w:r>
            <w:r w:rsidRPr="00C25D53">
              <w:rPr>
                <w:rFonts w:ascii="Times New Roman" w:hAnsi="Times New Roman"/>
                <w:i/>
                <w:iCs/>
              </w:rPr>
              <w:t xml:space="preserve"> – URL: </w:t>
            </w:r>
            <w:r w:rsidRPr="00C25D53">
              <w:rPr>
                <w:rFonts w:ascii="Times New Roman" w:hAnsi="Times New Roman"/>
                <w:i/>
                <w:iCs/>
                <w:color w:val="0070C0"/>
              </w:rPr>
              <w:t>https://bseindia.com/Static/about/listing_fees.aspx</w:t>
            </w:r>
            <w:r w:rsidRPr="00C25D53">
              <w:rPr>
                <w:rFonts w:ascii="Times New Roman" w:hAnsi="Times New Roman"/>
                <w:i/>
                <w:iCs/>
              </w:rPr>
              <w:t xml:space="preserve"> (Can be paid through </w:t>
            </w:r>
            <w:r w:rsidRPr="00C25D53">
              <w:rPr>
                <w:rFonts w:ascii="Times New Roman" w:hAnsi="Times New Roman"/>
                <w:i/>
                <w:iCs/>
                <w:color w:val="000000"/>
              </w:rPr>
              <w:t>Online Payment Gateway (via Net Banking Facility) in Listing Centre)</w:t>
            </w:r>
          </w:p>
        </w:tc>
        <w:tc>
          <w:tcPr>
            <w:tcW w:w="2015" w:type="dxa"/>
          </w:tcPr>
          <w:p w14:paraId="46645DFD" w14:textId="77777777" w:rsidR="004A71B9" w:rsidRPr="00C25D53" w:rsidRDefault="004A71B9" w:rsidP="004A71B9">
            <w:pPr>
              <w:spacing w:after="0" w:line="240" w:lineRule="auto"/>
              <w:jc w:val="both"/>
              <w:rPr>
                <w:rFonts w:ascii="Times New Roman" w:hAnsi="Times New Roman"/>
              </w:rPr>
            </w:pPr>
          </w:p>
        </w:tc>
      </w:tr>
    </w:tbl>
    <w:p w14:paraId="77BF6190" w14:textId="50A5C05B" w:rsidR="005B27D8" w:rsidRPr="00C25D53" w:rsidRDefault="005B27D8" w:rsidP="005023CE">
      <w:pPr>
        <w:spacing w:line="240" w:lineRule="auto"/>
        <w:rPr>
          <w:rFonts w:ascii="Times New Roman" w:hAnsi="Times New Roman"/>
          <w:b/>
          <w:bCs/>
        </w:rPr>
      </w:pPr>
    </w:p>
    <w:p w14:paraId="01D147EB" w14:textId="77777777" w:rsidR="005B27D8" w:rsidRPr="00C25D53" w:rsidRDefault="005B27D8">
      <w:pPr>
        <w:spacing w:after="0" w:line="240" w:lineRule="auto"/>
        <w:rPr>
          <w:rFonts w:ascii="Times New Roman" w:hAnsi="Times New Roman"/>
          <w:b/>
          <w:bCs/>
        </w:rPr>
      </w:pPr>
      <w:r w:rsidRPr="00C25D53">
        <w:rPr>
          <w:rFonts w:ascii="Times New Roman" w:hAnsi="Times New Roman"/>
          <w:b/>
          <w:bCs/>
        </w:rPr>
        <w:br w:type="page"/>
      </w:r>
    </w:p>
    <w:p w14:paraId="03D4C695" w14:textId="77777777" w:rsidR="00310C68" w:rsidRPr="00C25D53" w:rsidRDefault="00310C68" w:rsidP="00310C68">
      <w:pPr>
        <w:rPr>
          <w:rFonts w:ascii="Times New Roman" w:hAnsi="Times New Roman"/>
          <w:b/>
          <w:bCs/>
          <w:lang w:val="en-IN"/>
        </w:rPr>
      </w:pPr>
      <w:r w:rsidRPr="00C25D53">
        <w:rPr>
          <w:rFonts w:ascii="Times New Roman" w:hAnsi="Times New Roman"/>
          <w:b/>
          <w:bCs/>
          <w:lang w:val="en-IN"/>
        </w:rPr>
        <w:lastRenderedPageBreak/>
        <w:t>NOTE:</w:t>
      </w:r>
    </w:p>
    <w:p w14:paraId="14D2FD2D"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Submit the Listing Application only on NEAPs (NSE Electronic Application Processing System) on the following URL: </w:t>
      </w:r>
      <w:hyperlink r:id="rId10" w:tgtFrame="_blank" w:tooltip="https://www.connect2nse.com/listing/" w:history="1">
        <w:r w:rsidRPr="00C25D53">
          <w:rPr>
            <w:rStyle w:val="Hyperlink"/>
            <w:rFonts w:ascii="Times New Roman" w:hAnsi="Times New Roman"/>
            <w:lang w:val="en-IN"/>
          </w:rPr>
          <w:t>https://neaps.nseindia.com/NEWLISTINGCORP/</w:t>
        </w:r>
      </w:hyperlink>
      <w:r w:rsidRPr="00C25D53">
        <w:rPr>
          <w:rFonts w:ascii="Times New Roman" w:hAnsi="Times New Roman"/>
          <w:lang w:val="en-IN"/>
        </w:rPr>
        <w:t xml:space="preserve"> and BSE listing center.</w:t>
      </w:r>
    </w:p>
    <w:p w14:paraId="7D475FEA"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Only applications complete in all respects including information/ supporting documents will be taken up for processing. In case of incomplete application; the Exchange reserves the right to return the application.</w:t>
      </w:r>
    </w:p>
    <w:p w14:paraId="36379988"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0E09C443"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The Exchange reserves the right to ask for documents other than those mentioned in the application form.</w:t>
      </w:r>
    </w:p>
    <w:p w14:paraId="27BAE741"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For further clarifications please reach to the concern Exchange Officer. The details (contact no and E-mail Id) are available to NEAPS portal and BSE website.</w:t>
      </w:r>
    </w:p>
    <w:p w14:paraId="484662D5" w14:textId="77777777" w:rsidR="00310C68" w:rsidRPr="00C25D53" w:rsidRDefault="00310C68" w:rsidP="00310C68">
      <w:pPr>
        <w:spacing w:after="0"/>
        <w:ind w:left="720"/>
        <w:jc w:val="both"/>
        <w:rPr>
          <w:rFonts w:ascii="Times New Roman" w:hAnsi="Times New Roman"/>
          <w:lang w:val="en-IN"/>
        </w:rPr>
      </w:pPr>
      <w:r w:rsidRPr="00C25D53">
        <w:rPr>
          <w:rFonts w:ascii="Times New Roman" w:hAnsi="Times New Roman"/>
          <w:lang w:val="en-IN"/>
        </w:rPr>
        <w:t>NSE’s Path: - NEAPS &gt;&gt; Help &gt;&gt; Contact us          </w:t>
      </w:r>
    </w:p>
    <w:p w14:paraId="4F4A6463"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Generally, the Exchange reverts to the company with the queries/approval on the application within T+7 working days. However, additional days may be required on case-to-case basis.</w:t>
      </w:r>
    </w:p>
    <w:p w14:paraId="73FA1017"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5B48324C" w14:textId="77777777" w:rsidR="00310C68" w:rsidRPr="00C25D53" w:rsidRDefault="00310C68" w:rsidP="00310C68">
      <w:pPr>
        <w:numPr>
          <w:ilvl w:val="0"/>
          <w:numId w:val="21"/>
        </w:numPr>
        <w:spacing w:after="0"/>
        <w:jc w:val="both"/>
        <w:rPr>
          <w:rFonts w:ascii="Times New Roman" w:hAnsi="Times New Roman"/>
          <w:lang w:val="en-IN"/>
        </w:rPr>
      </w:pPr>
      <w:r w:rsidRPr="00C25D53">
        <w:rPr>
          <w:rFonts w:ascii="Times New Roman" w:hAnsi="Times New Roman"/>
          <w:lang w:val="en-IN"/>
        </w:rPr>
        <w:t>The Exchange reserves its right to withdraw its in-principle approval at any later stage if the information submitted to the Exchange is found to be incomplete/incorrect/ misleading/false or in contravention of any Rules, Bye-laws and Regulations of the Exchange, Listing Regulations, Guidelines/ Regulations issued by statutory authorities, etc.</w:t>
      </w:r>
    </w:p>
    <w:p w14:paraId="657D0443" w14:textId="77777777" w:rsidR="00310C68" w:rsidRPr="00C25D53" w:rsidRDefault="00310C68" w:rsidP="00310C68">
      <w:pPr>
        <w:pStyle w:val="BodyText"/>
        <w:spacing w:before="174"/>
        <w:ind w:left="4227" w:right="307"/>
        <w:jc w:val="right"/>
        <w:rPr>
          <w:rFonts w:ascii="Times New Roman" w:hAnsi="Times New Roman"/>
          <w:b/>
          <w:bCs/>
        </w:rPr>
      </w:pPr>
    </w:p>
    <w:p w14:paraId="52E225A5" w14:textId="77777777" w:rsidR="00310C68" w:rsidRPr="00C25D53" w:rsidRDefault="00310C68" w:rsidP="00310C68">
      <w:pPr>
        <w:pStyle w:val="BodyText"/>
        <w:spacing w:before="174"/>
        <w:ind w:left="4227" w:right="307"/>
        <w:jc w:val="right"/>
        <w:rPr>
          <w:rFonts w:ascii="Times New Roman" w:hAnsi="Times New Roman"/>
          <w:b/>
          <w:bCs/>
        </w:rPr>
      </w:pPr>
    </w:p>
    <w:p w14:paraId="3060945F" w14:textId="77777777" w:rsidR="00310C68" w:rsidRPr="00C25D53" w:rsidRDefault="00310C68" w:rsidP="00310C68">
      <w:pPr>
        <w:pStyle w:val="BodyText"/>
        <w:spacing w:before="174"/>
        <w:ind w:left="4227" w:right="307"/>
        <w:jc w:val="right"/>
        <w:rPr>
          <w:rFonts w:ascii="Times New Roman" w:hAnsi="Times New Roman"/>
          <w:b/>
          <w:bCs/>
        </w:rPr>
      </w:pPr>
    </w:p>
    <w:p w14:paraId="2CACB31F" w14:textId="77777777" w:rsidR="00310C68" w:rsidRPr="00C25D53" w:rsidRDefault="00310C68" w:rsidP="00310C68">
      <w:pPr>
        <w:pStyle w:val="BodyText"/>
        <w:spacing w:before="174"/>
        <w:ind w:left="4227" w:right="307"/>
        <w:jc w:val="right"/>
        <w:rPr>
          <w:rFonts w:ascii="Times New Roman" w:hAnsi="Times New Roman"/>
          <w:b/>
          <w:bCs/>
        </w:rPr>
      </w:pPr>
    </w:p>
    <w:p w14:paraId="278461F5" w14:textId="77777777" w:rsidR="00310C68" w:rsidRPr="00C25D53" w:rsidRDefault="00310C68" w:rsidP="00310C68">
      <w:pPr>
        <w:pStyle w:val="BodyText"/>
        <w:spacing w:before="174"/>
        <w:ind w:left="4227" w:right="307"/>
        <w:jc w:val="right"/>
        <w:rPr>
          <w:rFonts w:ascii="Times New Roman" w:hAnsi="Times New Roman"/>
          <w:b/>
          <w:bCs/>
        </w:rPr>
      </w:pPr>
    </w:p>
    <w:p w14:paraId="78CB2CC2" w14:textId="77777777" w:rsidR="00310C68" w:rsidRPr="00C25D53" w:rsidRDefault="00310C68" w:rsidP="00310C68">
      <w:pPr>
        <w:pStyle w:val="BodyText"/>
        <w:spacing w:before="174"/>
        <w:ind w:left="4227" w:right="307"/>
        <w:jc w:val="right"/>
        <w:rPr>
          <w:rFonts w:ascii="Times New Roman" w:hAnsi="Times New Roman"/>
          <w:b/>
          <w:bCs/>
        </w:rPr>
      </w:pPr>
    </w:p>
    <w:p w14:paraId="63173B37" w14:textId="77777777" w:rsidR="00310C68" w:rsidRPr="00C25D53" w:rsidRDefault="00310C68" w:rsidP="00310C68">
      <w:pPr>
        <w:pStyle w:val="BodyText"/>
        <w:spacing w:before="174"/>
        <w:ind w:left="4227" w:right="307"/>
        <w:jc w:val="right"/>
        <w:rPr>
          <w:rFonts w:ascii="Times New Roman" w:hAnsi="Times New Roman"/>
          <w:b/>
          <w:bCs/>
        </w:rPr>
      </w:pPr>
    </w:p>
    <w:p w14:paraId="0E423E7D" w14:textId="77777777" w:rsidR="00310C68" w:rsidRPr="00C25D53" w:rsidRDefault="00310C68" w:rsidP="00310C68">
      <w:pPr>
        <w:pStyle w:val="BodyText"/>
        <w:spacing w:before="174"/>
        <w:ind w:left="4227" w:right="307"/>
        <w:jc w:val="right"/>
        <w:rPr>
          <w:rFonts w:ascii="Times New Roman" w:hAnsi="Times New Roman"/>
          <w:b/>
          <w:bCs/>
        </w:rPr>
      </w:pPr>
    </w:p>
    <w:p w14:paraId="7AB6A5A5" w14:textId="77777777" w:rsidR="00310C68" w:rsidRPr="00C25D53" w:rsidRDefault="00310C68" w:rsidP="00310C68">
      <w:pPr>
        <w:pStyle w:val="BodyText"/>
        <w:spacing w:before="174"/>
        <w:ind w:left="4227" w:right="307"/>
        <w:jc w:val="right"/>
        <w:rPr>
          <w:rFonts w:ascii="Times New Roman" w:hAnsi="Times New Roman"/>
          <w:b/>
          <w:bCs/>
        </w:rPr>
      </w:pPr>
    </w:p>
    <w:p w14:paraId="5B0379FC" w14:textId="77777777" w:rsidR="00310C68" w:rsidRPr="00C25D53" w:rsidRDefault="00310C68" w:rsidP="00310C68">
      <w:pPr>
        <w:pStyle w:val="BodyText"/>
        <w:spacing w:before="174"/>
        <w:ind w:left="4227" w:right="307"/>
        <w:jc w:val="right"/>
        <w:rPr>
          <w:rFonts w:ascii="Times New Roman" w:hAnsi="Times New Roman"/>
          <w:b/>
          <w:bCs/>
        </w:rPr>
      </w:pPr>
    </w:p>
    <w:p w14:paraId="51791C7C" w14:textId="77777777" w:rsidR="00310C68" w:rsidRPr="00C25D53" w:rsidRDefault="00310C68" w:rsidP="00310C68">
      <w:pPr>
        <w:pStyle w:val="BodyText"/>
        <w:spacing w:before="174"/>
        <w:ind w:left="4227" w:right="307"/>
        <w:jc w:val="right"/>
        <w:rPr>
          <w:rFonts w:ascii="Times New Roman" w:hAnsi="Times New Roman"/>
          <w:b/>
          <w:bCs/>
        </w:rPr>
      </w:pPr>
    </w:p>
    <w:p w14:paraId="64C232DE" w14:textId="77777777" w:rsidR="00310C68" w:rsidRPr="00C25D53" w:rsidRDefault="00310C68" w:rsidP="00310C68">
      <w:pPr>
        <w:pStyle w:val="BodyText"/>
        <w:spacing w:before="174"/>
        <w:ind w:left="4227" w:right="307"/>
        <w:jc w:val="right"/>
        <w:rPr>
          <w:rFonts w:ascii="Times New Roman" w:hAnsi="Times New Roman"/>
          <w:b/>
          <w:bCs/>
        </w:rPr>
      </w:pPr>
    </w:p>
    <w:p w14:paraId="21EA9935" w14:textId="77777777" w:rsidR="00310C68" w:rsidRPr="00C25D53" w:rsidRDefault="00310C68" w:rsidP="00310C68">
      <w:pPr>
        <w:pStyle w:val="BodyText"/>
        <w:spacing w:before="174"/>
        <w:ind w:left="4227" w:right="307"/>
        <w:jc w:val="right"/>
        <w:rPr>
          <w:rFonts w:ascii="Times New Roman" w:hAnsi="Times New Roman"/>
          <w:b/>
          <w:bCs/>
        </w:rPr>
      </w:pPr>
    </w:p>
    <w:p w14:paraId="7E9A5BEB" w14:textId="77777777" w:rsidR="00310C68" w:rsidRPr="00C25D53" w:rsidRDefault="00310C68" w:rsidP="00310C68">
      <w:pPr>
        <w:pStyle w:val="BodyText"/>
        <w:spacing w:before="174"/>
        <w:ind w:left="4227" w:right="307"/>
        <w:jc w:val="right"/>
        <w:rPr>
          <w:rFonts w:ascii="Times New Roman" w:hAnsi="Times New Roman"/>
          <w:b/>
          <w:bCs/>
        </w:rPr>
      </w:pPr>
    </w:p>
    <w:p w14:paraId="0C8B7E71" w14:textId="0AF3F3B7" w:rsidR="00310C68" w:rsidRPr="00C25D53" w:rsidRDefault="00310C68" w:rsidP="00310C68">
      <w:pPr>
        <w:pStyle w:val="BodyText"/>
        <w:spacing w:before="174"/>
        <w:ind w:left="4227" w:right="307"/>
        <w:jc w:val="right"/>
        <w:rPr>
          <w:rFonts w:ascii="Times New Roman" w:hAnsi="Times New Roman"/>
          <w:b/>
          <w:bCs/>
        </w:rPr>
      </w:pPr>
      <w:r w:rsidRPr="00C25D53">
        <w:rPr>
          <w:rFonts w:ascii="Times New Roman" w:hAnsi="Times New Roman"/>
          <w:b/>
          <w:bCs/>
        </w:rPr>
        <w:lastRenderedPageBreak/>
        <w:t>Annexure I</w:t>
      </w:r>
    </w:p>
    <w:p w14:paraId="6801798B" w14:textId="12DCE088" w:rsidR="00310C68" w:rsidRPr="00C25D53" w:rsidRDefault="00310C68" w:rsidP="00310C68">
      <w:pPr>
        <w:spacing w:before="60"/>
        <w:ind w:left="709"/>
        <w:jc w:val="center"/>
        <w:rPr>
          <w:rFonts w:ascii="Times New Roman" w:hAnsi="Times New Roman"/>
        </w:rPr>
      </w:pPr>
      <w:r w:rsidRPr="00C25D53">
        <w:rPr>
          <w:rFonts w:ascii="Times New Roman" w:hAnsi="Times New Roman"/>
          <w:b/>
        </w:rPr>
        <w:t>Confirmation from the Company</w:t>
      </w:r>
    </w:p>
    <w:tbl>
      <w:tblPr>
        <w:tblW w:w="9356" w:type="dxa"/>
        <w:tblLook w:val="04A0" w:firstRow="1" w:lastRow="0" w:firstColumn="1" w:lastColumn="0" w:noHBand="0" w:noVBand="1"/>
      </w:tblPr>
      <w:tblGrid>
        <w:gridCol w:w="5812"/>
        <w:gridCol w:w="3544"/>
      </w:tblGrid>
      <w:tr w:rsidR="00310C68" w:rsidRPr="00C25D53" w14:paraId="60048859" w14:textId="77777777" w:rsidTr="00310C68">
        <w:tc>
          <w:tcPr>
            <w:tcW w:w="5812" w:type="dxa"/>
          </w:tcPr>
          <w:p w14:paraId="1BA0C8CD" w14:textId="77777777" w:rsidR="00310C68" w:rsidRPr="00C25D53" w:rsidRDefault="00310C68" w:rsidP="00E97CB9">
            <w:pPr>
              <w:spacing w:after="0"/>
              <w:ind w:left="-113"/>
              <w:rPr>
                <w:rFonts w:ascii="Times New Roman" w:hAnsi="Times New Roman"/>
              </w:rPr>
            </w:pPr>
            <w:r w:rsidRPr="00C25D53">
              <w:rPr>
                <w:rFonts w:ascii="Times New Roman" w:hAnsi="Times New Roman"/>
              </w:rPr>
              <w:t>To,</w:t>
            </w:r>
          </w:p>
          <w:p w14:paraId="02442B41" w14:textId="77777777" w:rsidR="00310C68" w:rsidRPr="00C25D53" w:rsidRDefault="00310C68" w:rsidP="00E97CB9">
            <w:pPr>
              <w:spacing w:after="0"/>
              <w:ind w:left="-113"/>
              <w:rPr>
                <w:rFonts w:ascii="Times New Roman" w:hAnsi="Times New Roman"/>
              </w:rPr>
            </w:pPr>
            <w:r w:rsidRPr="00C25D53">
              <w:rPr>
                <w:rFonts w:ascii="Times New Roman" w:hAnsi="Times New Roman"/>
              </w:rPr>
              <w:t>The Manager – Listing Compliance</w:t>
            </w:r>
          </w:p>
          <w:p w14:paraId="0C3C1ABB" w14:textId="77777777" w:rsidR="00310C68" w:rsidRPr="00C25D53" w:rsidRDefault="00310C68" w:rsidP="00E97CB9">
            <w:pPr>
              <w:spacing w:after="0"/>
              <w:ind w:left="-113"/>
              <w:rPr>
                <w:rFonts w:ascii="Times New Roman" w:hAnsi="Times New Roman"/>
              </w:rPr>
            </w:pPr>
            <w:r w:rsidRPr="00C25D53">
              <w:rPr>
                <w:rFonts w:ascii="Times New Roman" w:hAnsi="Times New Roman"/>
              </w:rPr>
              <w:t>National Stock Exchange of India Limited</w:t>
            </w:r>
          </w:p>
          <w:p w14:paraId="78DA41AA" w14:textId="77777777" w:rsidR="00310C68" w:rsidRPr="00C25D53" w:rsidRDefault="00310C68" w:rsidP="00E97CB9">
            <w:pPr>
              <w:spacing w:after="0"/>
              <w:ind w:left="-113"/>
              <w:rPr>
                <w:rFonts w:ascii="Times New Roman" w:hAnsi="Times New Roman"/>
              </w:rPr>
            </w:pPr>
            <w:r w:rsidRPr="00C25D53">
              <w:rPr>
                <w:rFonts w:ascii="Times New Roman" w:hAnsi="Times New Roman"/>
              </w:rPr>
              <w:t>‘Exchange Plaza’, C-1, Block G,</w:t>
            </w:r>
          </w:p>
          <w:p w14:paraId="6815FD66" w14:textId="77777777" w:rsidR="00310C68" w:rsidRPr="00C25D53" w:rsidRDefault="00310C68" w:rsidP="00E97CB9">
            <w:pPr>
              <w:spacing w:after="0"/>
              <w:ind w:left="-113"/>
              <w:rPr>
                <w:rFonts w:ascii="Times New Roman" w:hAnsi="Times New Roman"/>
              </w:rPr>
            </w:pPr>
            <w:r w:rsidRPr="00C25D53">
              <w:rPr>
                <w:rFonts w:ascii="Times New Roman" w:hAnsi="Times New Roman"/>
              </w:rPr>
              <w:t>Bandra Kurla Complex, Bandra (E),</w:t>
            </w:r>
          </w:p>
          <w:p w14:paraId="2EA71D47" w14:textId="77777777" w:rsidR="00310C68" w:rsidRPr="00C25D53" w:rsidRDefault="00310C68" w:rsidP="00E97CB9">
            <w:pPr>
              <w:spacing w:after="0"/>
              <w:ind w:left="-113"/>
              <w:rPr>
                <w:rFonts w:ascii="Times New Roman" w:hAnsi="Times New Roman"/>
              </w:rPr>
            </w:pPr>
            <w:r w:rsidRPr="00C25D53">
              <w:rPr>
                <w:rFonts w:ascii="Times New Roman" w:hAnsi="Times New Roman"/>
              </w:rPr>
              <w:t>Mumbai – 400 051</w:t>
            </w:r>
          </w:p>
        </w:tc>
        <w:tc>
          <w:tcPr>
            <w:tcW w:w="3544" w:type="dxa"/>
          </w:tcPr>
          <w:p w14:paraId="5C1B03DC" w14:textId="77777777" w:rsidR="00310C68" w:rsidRPr="00C25D53" w:rsidRDefault="00310C68" w:rsidP="00E97CB9">
            <w:pPr>
              <w:spacing w:after="0"/>
              <w:rPr>
                <w:rFonts w:ascii="Times New Roman" w:hAnsi="Times New Roman"/>
              </w:rPr>
            </w:pPr>
            <w:r w:rsidRPr="00C25D53">
              <w:rPr>
                <w:rFonts w:ascii="Times New Roman" w:hAnsi="Times New Roman"/>
              </w:rPr>
              <w:t>To,</w:t>
            </w:r>
          </w:p>
          <w:p w14:paraId="136FEB50" w14:textId="77777777" w:rsidR="00310C68" w:rsidRPr="00C25D53" w:rsidRDefault="00310C68" w:rsidP="00E97CB9">
            <w:pPr>
              <w:spacing w:after="0"/>
              <w:rPr>
                <w:rFonts w:ascii="Times New Roman" w:hAnsi="Times New Roman"/>
              </w:rPr>
            </w:pPr>
            <w:r w:rsidRPr="00C25D53">
              <w:rPr>
                <w:rFonts w:ascii="Times New Roman" w:hAnsi="Times New Roman"/>
              </w:rPr>
              <w:t>The Manager</w:t>
            </w:r>
          </w:p>
          <w:p w14:paraId="47A30E1D" w14:textId="77777777" w:rsidR="00310C68" w:rsidRPr="00C25D53" w:rsidRDefault="00310C68" w:rsidP="00E97CB9">
            <w:pPr>
              <w:spacing w:after="0"/>
              <w:rPr>
                <w:rFonts w:ascii="Times New Roman" w:hAnsi="Times New Roman"/>
              </w:rPr>
            </w:pPr>
            <w:r w:rsidRPr="00C25D53">
              <w:rPr>
                <w:rFonts w:ascii="Times New Roman" w:hAnsi="Times New Roman"/>
              </w:rPr>
              <w:t>Listing Operations,</w:t>
            </w:r>
          </w:p>
          <w:p w14:paraId="55615543" w14:textId="77777777" w:rsidR="00310C68" w:rsidRPr="00C25D53" w:rsidRDefault="00310C68" w:rsidP="00E97CB9">
            <w:pPr>
              <w:spacing w:after="0"/>
              <w:rPr>
                <w:rFonts w:ascii="Times New Roman" w:hAnsi="Times New Roman"/>
              </w:rPr>
            </w:pPr>
            <w:r w:rsidRPr="00C25D53">
              <w:rPr>
                <w:rFonts w:ascii="Times New Roman" w:hAnsi="Times New Roman"/>
              </w:rPr>
              <w:t>BSE Limited,</w:t>
            </w:r>
          </w:p>
          <w:p w14:paraId="1210C64E" w14:textId="77777777" w:rsidR="00310C68" w:rsidRPr="00C25D53" w:rsidRDefault="00310C68" w:rsidP="00E97CB9">
            <w:pPr>
              <w:spacing w:after="0"/>
              <w:rPr>
                <w:rFonts w:ascii="Times New Roman" w:hAnsi="Times New Roman"/>
              </w:rPr>
            </w:pPr>
            <w:r w:rsidRPr="00C25D53">
              <w:rPr>
                <w:rFonts w:ascii="Times New Roman" w:hAnsi="Times New Roman"/>
              </w:rPr>
              <w:t>Dalal Street,</w:t>
            </w:r>
          </w:p>
          <w:p w14:paraId="28946572" w14:textId="77777777" w:rsidR="00310C68" w:rsidRPr="00C25D53" w:rsidRDefault="00310C68" w:rsidP="00E97CB9">
            <w:pPr>
              <w:spacing w:after="0"/>
              <w:rPr>
                <w:rFonts w:ascii="Times New Roman" w:hAnsi="Times New Roman"/>
              </w:rPr>
            </w:pPr>
            <w:r w:rsidRPr="00C25D53">
              <w:rPr>
                <w:rFonts w:ascii="Times New Roman" w:hAnsi="Times New Roman"/>
              </w:rPr>
              <w:t>Mumbai – 400 001</w:t>
            </w:r>
          </w:p>
        </w:tc>
      </w:tr>
    </w:tbl>
    <w:p w14:paraId="28EFB88B" w14:textId="77777777" w:rsidR="00310C68" w:rsidRPr="00C25D53" w:rsidRDefault="00310C68" w:rsidP="00310C68">
      <w:pPr>
        <w:spacing w:after="0" w:line="240" w:lineRule="auto"/>
        <w:ind w:firstLine="210"/>
        <w:jc w:val="both"/>
        <w:textAlignment w:val="baseline"/>
        <w:rPr>
          <w:rFonts w:ascii="Times New Roman" w:eastAsia="Times New Roman" w:hAnsi="Times New Roman"/>
          <w:lang w:eastAsia="en-IN"/>
        </w:rPr>
      </w:pPr>
    </w:p>
    <w:p w14:paraId="0F8769CA" w14:textId="77777777" w:rsidR="00310C68" w:rsidRPr="00C25D53" w:rsidRDefault="00310C68" w:rsidP="00310C68">
      <w:pPr>
        <w:pStyle w:val="BodyText"/>
        <w:spacing w:before="27"/>
        <w:rPr>
          <w:rFonts w:ascii="Times New Roman" w:hAnsi="Times New Roman"/>
        </w:rPr>
      </w:pPr>
      <w:r w:rsidRPr="00C25D53">
        <w:rPr>
          <w:rFonts w:ascii="Times New Roman" w:hAnsi="Times New Roman"/>
        </w:rPr>
        <w:t>Dear</w:t>
      </w:r>
      <w:r w:rsidRPr="00C25D53">
        <w:rPr>
          <w:rFonts w:ascii="Times New Roman" w:hAnsi="Times New Roman"/>
          <w:spacing w:val="-2"/>
        </w:rPr>
        <w:t xml:space="preserve"> </w:t>
      </w:r>
      <w:r w:rsidRPr="00C25D53">
        <w:rPr>
          <w:rFonts w:ascii="Times New Roman" w:hAnsi="Times New Roman"/>
        </w:rPr>
        <w:t>Sir/Madam,</w:t>
      </w:r>
    </w:p>
    <w:p w14:paraId="6CCB6FCB" w14:textId="5067FBC4" w:rsidR="00F36F47" w:rsidRPr="00C25D53" w:rsidRDefault="00F36F47" w:rsidP="00F36F47">
      <w:pPr>
        <w:spacing w:line="240" w:lineRule="auto"/>
        <w:rPr>
          <w:rFonts w:ascii="Times New Roman" w:hAnsi="Times New Roman"/>
          <w:b/>
        </w:rPr>
      </w:pPr>
      <w:r w:rsidRPr="00C25D53">
        <w:rPr>
          <w:rFonts w:ascii="Times New Roman" w:hAnsi="Times New Roman"/>
          <w:b/>
        </w:rPr>
        <w:t>Sub: Application for listing of (</w:t>
      </w:r>
      <w:r w:rsidRPr="00C25D53">
        <w:rPr>
          <w:rFonts w:ascii="Times New Roman" w:hAnsi="Times New Roman"/>
          <w:b/>
          <w:i/>
        </w:rPr>
        <w:t>quantity</w:t>
      </w:r>
      <w:r w:rsidRPr="00C25D53">
        <w:rPr>
          <w:rFonts w:ascii="Times New Roman" w:hAnsi="Times New Roman"/>
          <w:b/>
        </w:rPr>
        <w:t>) sweat equity shares issued in terms of SEBI (Issue of Sweat Equity) Regulations, 2002</w:t>
      </w:r>
    </w:p>
    <w:p w14:paraId="26A4E6D0" w14:textId="77777777" w:rsidR="00401B3F" w:rsidRPr="00C25D53" w:rsidRDefault="00401B3F" w:rsidP="009E34C5">
      <w:pPr>
        <w:spacing w:line="240" w:lineRule="auto"/>
        <w:rPr>
          <w:rFonts w:ascii="Times New Roman" w:hAnsi="Times New Roman"/>
        </w:rPr>
      </w:pPr>
      <w:r w:rsidRPr="00C25D53">
        <w:rPr>
          <w:rFonts w:ascii="Times New Roman" w:hAnsi="Times New Roman"/>
        </w:rPr>
        <w:t>In connection with above application, we hereby confirm and certify that:</w:t>
      </w:r>
    </w:p>
    <w:p w14:paraId="1F378B76" w14:textId="77777777" w:rsidR="00275C4F" w:rsidRPr="00C25D53" w:rsidRDefault="00275C4F" w:rsidP="009E34C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The shares issued rank pari-passu with the existing equity shares of the Company including dividend.</w:t>
      </w:r>
    </w:p>
    <w:p w14:paraId="11EF8CF0" w14:textId="6E299F4B" w:rsidR="00275C4F" w:rsidRPr="00C25D53" w:rsidRDefault="003838BD" w:rsidP="009E34C5">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T</w:t>
      </w:r>
      <w:r w:rsidR="00275C4F" w:rsidRPr="00C25D53">
        <w:rPr>
          <w:rFonts w:ascii="Times New Roman" w:hAnsi="Times New Roman"/>
        </w:rPr>
        <w:t xml:space="preserve">he allotment of </w:t>
      </w:r>
      <w:r w:rsidR="000C0DC9" w:rsidRPr="00C25D53">
        <w:rPr>
          <w:rFonts w:ascii="Times New Roman" w:hAnsi="Times New Roman"/>
        </w:rPr>
        <w:t xml:space="preserve">Sweat </w:t>
      </w:r>
      <w:r w:rsidR="00275C4F" w:rsidRPr="00C25D53">
        <w:rPr>
          <w:rFonts w:ascii="Times New Roman" w:hAnsi="Times New Roman"/>
        </w:rPr>
        <w:t>Equity Shares issued is in compliance with the provisions of SEBI (Substantial Acquisition of Shares and Takeovers) Regulations, 2011 and confirm</w:t>
      </w:r>
      <w:r w:rsidR="00B04F58" w:rsidRPr="00C25D53">
        <w:rPr>
          <w:rFonts w:ascii="Times New Roman" w:hAnsi="Times New Roman"/>
        </w:rPr>
        <w:t>s that this allotment</w:t>
      </w:r>
      <w:r w:rsidR="00275C4F" w:rsidRPr="00C25D53">
        <w:rPr>
          <w:rFonts w:ascii="Times New Roman" w:hAnsi="Times New Roman"/>
        </w:rPr>
        <w:t xml:space="preserve"> of equity shares triggers</w:t>
      </w:r>
      <w:r w:rsidR="00B04F58" w:rsidRPr="00C25D53">
        <w:rPr>
          <w:rFonts w:ascii="Times New Roman" w:hAnsi="Times New Roman"/>
        </w:rPr>
        <w:t>/does not triggers</w:t>
      </w:r>
      <w:r w:rsidR="00275C4F" w:rsidRPr="00C25D53">
        <w:rPr>
          <w:rFonts w:ascii="Times New Roman" w:hAnsi="Times New Roman"/>
        </w:rPr>
        <w:t xml:space="preserve"> open offer.</w:t>
      </w:r>
    </w:p>
    <w:p w14:paraId="7A328A7D" w14:textId="77777777" w:rsidR="00310C68" w:rsidRPr="00C25D53" w:rsidRDefault="00310C68" w:rsidP="00310C68">
      <w:pPr>
        <w:widowControl w:val="0"/>
        <w:spacing w:after="0" w:line="240" w:lineRule="auto"/>
        <w:ind w:left="426" w:right="-187"/>
        <w:jc w:val="both"/>
        <w:rPr>
          <w:rFonts w:ascii="Times New Roman" w:hAnsi="Times New Roman"/>
        </w:rPr>
      </w:pPr>
    </w:p>
    <w:p w14:paraId="6DCF8F08" w14:textId="73B17716" w:rsidR="00752DEB" w:rsidRPr="00C25D53" w:rsidRDefault="00752DEB" w:rsidP="00752DEB">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The allotment of Sweat Equity Shares issued is in compliance with the provisions of Companies Act, 2013.</w:t>
      </w:r>
    </w:p>
    <w:p w14:paraId="2D00EA82" w14:textId="77777777" w:rsidR="00752DEB" w:rsidRPr="00C25D53" w:rsidRDefault="00752DEB" w:rsidP="00752DEB">
      <w:pPr>
        <w:pStyle w:val="ListParagraph"/>
        <w:spacing w:line="240" w:lineRule="auto"/>
        <w:ind w:left="426"/>
        <w:jc w:val="both"/>
        <w:rPr>
          <w:rFonts w:ascii="Times New Roman" w:hAnsi="Times New Roman"/>
        </w:rPr>
      </w:pPr>
    </w:p>
    <w:p w14:paraId="1927B1EE" w14:textId="2C3CA133" w:rsidR="00275C4F" w:rsidRPr="00C25D53" w:rsidRDefault="003838BD" w:rsidP="009E34C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T</w:t>
      </w:r>
      <w:r w:rsidR="00275C4F" w:rsidRPr="00C25D53">
        <w:rPr>
          <w:rFonts w:ascii="Times New Roman" w:hAnsi="Times New Roman"/>
        </w:rPr>
        <w:t>he allotment of the specified securities has been made in dematerialsed form</w:t>
      </w:r>
    </w:p>
    <w:p w14:paraId="22E1C803" w14:textId="77777777" w:rsidR="00BF0AA5" w:rsidRPr="00C25D53" w:rsidRDefault="00BF0AA5" w:rsidP="009E34C5">
      <w:pPr>
        <w:pStyle w:val="ListParagraph"/>
        <w:spacing w:line="240" w:lineRule="auto"/>
        <w:ind w:left="0"/>
        <w:rPr>
          <w:rFonts w:ascii="Times New Roman" w:hAnsi="Times New Roman"/>
        </w:rPr>
      </w:pPr>
    </w:p>
    <w:p w14:paraId="4AC2D8AE" w14:textId="01EC42DF" w:rsidR="003838BD" w:rsidRPr="00C25D53" w:rsidRDefault="003838BD" w:rsidP="009E34C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None of the allottee</w:t>
      </w:r>
      <w:r w:rsidR="00BF0AA5" w:rsidRPr="00C25D53">
        <w:rPr>
          <w:rFonts w:ascii="Times New Roman" w:hAnsi="Times New Roman"/>
        </w:rPr>
        <w:t>(s)</w:t>
      </w:r>
      <w:r w:rsidRPr="00C25D53">
        <w:rPr>
          <w:rFonts w:ascii="Times New Roman" w:hAnsi="Times New Roman"/>
        </w:rPr>
        <w:t xml:space="preserve"> have been debarred from accessing the capital market or have been restrained by any regulatory authority from directly or indirectly acquiring the said securities</w:t>
      </w:r>
    </w:p>
    <w:p w14:paraId="02854E75" w14:textId="77777777" w:rsidR="002D6308" w:rsidRPr="00C25D53" w:rsidRDefault="002D6308" w:rsidP="002D6308">
      <w:pPr>
        <w:pStyle w:val="ListParagraph"/>
        <w:rPr>
          <w:rFonts w:ascii="Times New Roman" w:hAnsi="Times New Roman"/>
        </w:rPr>
      </w:pPr>
    </w:p>
    <w:p w14:paraId="5FCE2599" w14:textId="29C462BB" w:rsidR="002D6308" w:rsidRPr="00C25D53" w:rsidRDefault="002D6308" w:rsidP="009E34C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bCs/>
        </w:rPr>
        <w:t xml:space="preserve">The </w:t>
      </w:r>
      <w:r w:rsidRPr="00C25D53">
        <w:rPr>
          <w:rFonts w:ascii="Times New Roman" w:hAnsi="Times New Roman"/>
        </w:rPr>
        <w:t xml:space="preserve">Issuer </w:t>
      </w:r>
      <w:r w:rsidRPr="00C25D53">
        <w:rPr>
          <w:rFonts w:ascii="Times New Roman" w:hAnsi="Times New Roman"/>
          <w:bCs/>
        </w:rPr>
        <w:t>/RTA has updated the DNR details for the current allotment on depository portal.</w:t>
      </w:r>
    </w:p>
    <w:p w14:paraId="2FFF70E4" w14:textId="77777777" w:rsidR="00AC277D" w:rsidRPr="00C25D53" w:rsidRDefault="00AC277D" w:rsidP="00AC277D">
      <w:pPr>
        <w:pStyle w:val="ListParagraph"/>
        <w:rPr>
          <w:rFonts w:ascii="Times New Roman" w:hAnsi="Times New Roman"/>
        </w:rPr>
      </w:pPr>
    </w:p>
    <w:p w14:paraId="759AA0F5" w14:textId="77777777" w:rsidR="007D25CE" w:rsidRPr="00C25D53" w:rsidRDefault="00AC277D" w:rsidP="00177E39">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The allottees and the beneficial owners to allottees, have not been directly or indirectly, debarred from accessing the capital market or have been restrained by any regulatory authority from, directly or indirectly, acquiring the said securities.</w:t>
      </w:r>
    </w:p>
    <w:p w14:paraId="481DD7CE" w14:textId="77777777" w:rsidR="007D25CE" w:rsidRPr="00C25D53" w:rsidRDefault="007D25CE" w:rsidP="007D25CE">
      <w:pPr>
        <w:pStyle w:val="ListParagraph"/>
        <w:rPr>
          <w:rFonts w:ascii="Times New Roman" w:hAnsi="Times New Roman"/>
        </w:rPr>
      </w:pPr>
    </w:p>
    <w:p w14:paraId="3BECDCF7" w14:textId="4C319052" w:rsidR="007D25CE" w:rsidRPr="00C25D53" w:rsidRDefault="007D25CE" w:rsidP="00177E39">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 xml:space="preserve">The proposed allottees, the beneficial owners to proposed allottees, issuer, its promoter and directors, have not been declared as </w:t>
      </w:r>
      <w:r w:rsidR="006D2EC2" w:rsidRPr="00C25D53">
        <w:rPr>
          <w:rFonts w:ascii="Times New Roman" w:hAnsi="Times New Roman"/>
        </w:rPr>
        <w:t>wilful</w:t>
      </w:r>
      <w:r w:rsidRPr="00C25D53">
        <w:rPr>
          <w:rFonts w:ascii="Times New Roman" w:hAnsi="Times New Roman"/>
        </w:rPr>
        <w:t xml:space="preserve"> defaulter as per RBI Circular Ref. No. RBI/2015-16/100 DBR.No.CID.BC.22/20.16.003/2015-16 dated July 1, 2015 by the Banks.</w:t>
      </w:r>
    </w:p>
    <w:p w14:paraId="08E5D57D" w14:textId="77777777" w:rsidR="00AC277D" w:rsidRPr="00C25D53" w:rsidRDefault="00AC277D" w:rsidP="00AC277D">
      <w:pPr>
        <w:pStyle w:val="ListParagraph"/>
        <w:rPr>
          <w:rFonts w:ascii="Times New Roman" w:hAnsi="Times New Roman"/>
        </w:rPr>
      </w:pPr>
    </w:p>
    <w:p w14:paraId="743BC325" w14:textId="77777777" w:rsidR="00AC277D" w:rsidRPr="00C25D53" w:rsidRDefault="00AC277D" w:rsidP="00AC277D">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Issuer, allottees and beneficial owners do not have direct or indirect relation with the companies, its promoters and whole-time directors, which are compulsorily delisted by any recognised stock exchange.</w:t>
      </w:r>
    </w:p>
    <w:p w14:paraId="33BA5F20" w14:textId="77777777" w:rsidR="007D25CE" w:rsidRPr="00C25D53" w:rsidRDefault="007D25CE" w:rsidP="007D25CE">
      <w:pPr>
        <w:pStyle w:val="ListParagraph"/>
        <w:rPr>
          <w:rFonts w:ascii="Times New Roman" w:hAnsi="Times New Roman"/>
        </w:rPr>
      </w:pPr>
    </w:p>
    <w:p w14:paraId="0FE00BB2" w14:textId="77777777" w:rsidR="007D25CE" w:rsidRPr="00C25D53" w:rsidRDefault="007D25CE" w:rsidP="007D25CE">
      <w:pPr>
        <w:pStyle w:val="ListParagraph"/>
        <w:numPr>
          <w:ilvl w:val="0"/>
          <w:numId w:val="8"/>
        </w:numPr>
        <w:spacing w:line="240" w:lineRule="auto"/>
        <w:ind w:left="426" w:hanging="426"/>
        <w:jc w:val="both"/>
        <w:rPr>
          <w:rFonts w:ascii="Times New Roman" w:hAnsi="Times New Roman"/>
          <w:bCs/>
        </w:rPr>
      </w:pPr>
      <w:r w:rsidRPr="00C25D53">
        <w:rPr>
          <w:rFonts w:ascii="Times New Roman" w:hAnsi="Times New Roman"/>
          <w:bCs/>
        </w:rPr>
        <w:t>The issuer is in compliance with the conditions for continuous listing of equity shares as specified in the listing agreement with the stock exchange where the equity shares of the issuer are listed and the SEBI (Listing Obligations and Disclosure Requirements), 2015, as amended, and any circular or notification issued by the Board thereunder.</w:t>
      </w:r>
    </w:p>
    <w:p w14:paraId="212D6091" w14:textId="77777777" w:rsidR="007D25CE" w:rsidRPr="00C25D53" w:rsidRDefault="007D25CE" w:rsidP="007D25CE">
      <w:pPr>
        <w:pStyle w:val="ListParagraph"/>
        <w:rPr>
          <w:rFonts w:ascii="Times New Roman" w:hAnsi="Times New Roman"/>
        </w:rPr>
      </w:pPr>
    </w:p>
    <w:p w14:paraId="64DE574A" w14:textId="77777777" w:rsidR="00BE0637" w:rsidRPr="00C25D53" w:rsidRDefault="00BE0637" w:rsidP="00BE0637">
      <w:pPr>
        <w:pStyle w:val="ListParagraph"/>
        <w:numPr>
          <w:ilvl w:val="0"/>
          <w:numId w:val="8"/>
        </w:numPr>
        <w:spacing w:after="0" w:line="240" w:lineRule="auto"/>
        <w:ind w:left="360"/>
        <w:jc w:val="both"/>
        <w:rPr>
          <w:rFonts w:ascii="Times New Roman" w:hAnsi="Times New Roman"/>
        </w:rPr>
      </w:pPr>
      <w:r w:rsidRPr="00C25D53">
        <w:rPr>
          <w:rFonts w:ascii="Times New Roman" w:hAnsi="Times New Roman"/>
          <w:bCs/>
        </w:rPr>
        <w:t xml:space="preserve"> </w:t>
      </w:r>
      <w:r w:rsidR="007D25CE" w:rsidRPr="00C25D53">
        <w:rPr>
          <w:rFonts w:ascii="Times New Roman" w:hAnsi="Times New Roman"/>
          <w:bCs/>
        </w:rPr>
        <w:t>The promoters or directors of the issuer is not fugitive econ</w:t>
      </w:r>
      <w:r w:rsidR="00BC3CEF" w:rsidRPr="00C25D53">
        <w:rPr>
          <w:rFonts w:ascii="Times New Roman" w:hAnsi="Times New Roman"/>
          <w:bCs/>
        </w:rPr>
        <w:t>omic offender as defined under S</w:t>
      </w:r>
      <w:r w:rsidR="007D25CE" w:rsidRPr="00C25D53">
        <w:rPr>
          <w:rFonts w:ascii="Times New Roman" w:hAnsi="Times New Roman"/>
          <w:bCs/>
        </w:rPr>
        <w:t>ection 12 of the Fugitive Economic Offenders Act, 2018.</w:t>
      </w:r>
    </w:p>
    <w:p w14:paraId="40C7B010" w14:textId="77777777" w:rsidR="00BE0637" w:rsidRPr="00C25D53" w:rsidRDefault="00BE0637" w:rsidP="00BE0637">
      <w:pPr>
        <w:pStyle w:val="ListParagraph"/>
        <w:ind w:left="360"/>
        <w:rPr>
          <w:rFonts w:ascii="Times New Roman" w:hAnsi="Times New Roman"/>
        </w:rPr>
      </w:pPr>
    </w:p>
    <w:p w14:paraId="4C167319" w14:textId="18091655" w:rsidR="00BE0637" w:rsidRPr="00C25D53" w:rsidRDefault="00BE0637" w:rsidP="00A33826">
      <w:pPr>
        <w:pStyle w:val="ListParagraph"/>
        <w:numPr>
          <w:ilvl w:val="0"/>
          <w:numId w:val="8"/>
        </w:numPr>
        <w:spacing w:after="0" w:line="240" w:lineRule="auto"/>
        <w:ind w:left="360" w:hanging="450"/>
        <w:jc w:val="both"/>
        <w:rPr>
          <w:rFonts w:ascii="Times New Roman" w:hAnsi="Times New Roman"/>
        </w:rPr>
      </w:pPr>
      <w:r w:rsidRPr="00C25D53">
        <w:rPr>
          <w:rFonts w:ascii="Times New Roman" w:hAnsi="Times New Roman"/>
        </w:rPr>
        <w:lastRenderedPageBreak/>
        <w:t xml:space="preserve"> </w:t>
      </w:r>
      <w:r w:rsidR="00B53491" w:rsidRPr="00C25D53">
        <w:rPr>
          <w:rFonts w:ascii="Times New Roman" w:hAnsi="Times New Roman"/>
          <w:bCs/>
        </w:rPr>
        <w:t xml:space="preserve">the company, its whole-time directors, person(s) responsible for ensuring compliance with the securities laws, its promoters and the companies which are promoted by any of them are not in violation of the provisions of Regulation </w:t>
      </w:r>
      <w:r w:rsidR="009E69D0" w:rsidRPr="00C25D53">
        <w:rPr>
          <w:rFonts w:ascii="Times New Roman" w:hAnsi="Times New Roman"/>
          <w:bCs/>
        </w:rPr>
        <w:t>3</w:t>
      </w:r>
      <w:r w:rsidR="00B53491" w:rsidRPr="00C25D53">
        <w:rPr>
          <w:rFonts w:ascii="Times New Roman" w:hAnsi="Times New Roman"/>
          <w:bCs/>
        </w:rPr>
        <w:t>4 of the SEBI (Delisting of Equity Shares) Regulations, 20</w:t>
      </w:r>
      <w:r w:rsidR="009E69D0" w:rsidRPr="00C25D53">
        <w:rPr>
          <w:rFonts w:ascii="Times New Roman" w:hAnsi="Times New Roman"/>
          <w:bCs/>
        </w:rPr>
        <w:t>21</w:t>
      </w:r>
      <w:r w:rsidR="00B53491" w:rsidRPr="00C25D53">
        <w:rPr>
          <w:rFonts w:ascii="Times New Roman" w:hAnsi="Times New Roman"/>
          <w:bCs/>
        </w:rPr>
        <w:t>.</w:t>
      </w:r>
    </w:p>
    <w:p w14:paraId="144A708F" w14:textId="77777777" w:rsidR="003838BD" w:rsidRPr="00C25D53" w:rsidRDefault="003838BD" w:rsidP="007D25CE">
      <w:pPr>
        <w:widowControl w:val="0"/>
        <w:numPr>
          <w:ilvl w:val="0"/>
          <w:numId w:val="8"/>
        </w:numPr>
        <w:spacing w:before="120" w:after="0" w:line="240" w:lineRule="auto"/>
        <w:ind w:left="426" w:hanging="426"/>
        <w:jc w:val="both"/>
        <w:rPr>
          <w:rFonts w:ascii="Times New Roman" w:hAnsi="Times New Roman"/>
        </w:rPr>
      </w:pPr>
      <w:r w:rsidRPr="00C25D53">
        <w:rPr>
          <w:rFonts w:ascii="Times New Roman" w:hAnsi="Times New Roman"/>
        </w:rPr>
        <w:t>There is no restraint on the company by any regulatory authority from raising the capital or altering its capital structure in any manner.</w:t>
      </w:r>
    </w:p>
    <w:p w14:paraId="230511C8" w14:textId="77777777" w:rsidR="00310C68" w:rsidRPr="00C25D53" w:rsidRDefault="00310C68" w:rsidP="009E34C5">
      <w:pPr>
        <w:widowControl w:val="0"/>
        <w:spacing w:after="0" w:line="240" w:lineRule="auto"/>
        <w:jc w:val="both"/>
        <w:rPr>
          <w:rFonts w:ascii="Times New Roman" w:hAnsi="Times New Roman"/>
        </w:rPr>
      </w:pPr>
    </w:p>
    <w:p w14:paraId="52430839" w14:textId="14F67F69" w:rsidR="009E34C5" w:rsidRPr="00C25D53" w:rsidRDefault="009E34C5" w:rsidP="0064509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snapToGrid w:val="0"/>
        </w:rPr>
        <w:t>the shares issued to NRIs are as per guidelines issued by Reserve Bank of India (if applicable)</w:t>
      </w:r>
    </w:p>
    <w:p w14:paraId="61115A7B" w14:textId="77777777" w:rsidR="002D6308" w:rsidRPr="00C25D53" w:rsidRDefault="002D6308" w:rsidP="002D6308">
      <w:pPr>
        <w:pStyle w:val="ListParagraph"/>
        <w:rPr>
          <w:rFonts w:ascii="Times New Roman" w:hAnsi="Times New Roman"/>
        </w:rPr>
      </w:pPr>
    </w:p>
    <w:p w14:paraId="4F829EC2" w14:textId="72865451" w:rsidR="002D6308" w:rsidRPr="00C25D53" w:rsidRDefault="002D6308" w:rsidP="002D6308">
      <w:pPr>
        <w:pStyle w:val="ListParagraph"/>
        <w:numPr>
          <w:ilvl w:val="0"/>
          <w:numId w:val="8"/>
        </w:numPr>
        <w:spacing w:line="240" w:lineRule="auto"/>
        <w:ind w:left="450" w:hanging="450"/>
        <w:jc w:val="both"/>
        <w:rPr>
          <w:rFonts w:ascii="Times New Roman" w:hAnsi="Times New Roman"/>
          <w:bCs/>
        </w:rPr>
      </w:pPr>
      <w:r w:rsidRPr="00C25D53">
        <w:rPr>
          <w:rFonts w:ascii="Times New Roman" w:hAnsi="Times New Roman"/>
          <w:bCs/>
        </w:rPr>
        <w:t xml:space="preserve">The </w:t>
      </w:r>
      <w:r w:rsidRPr="00C25D53">
        <w:rPr>
          <w:rFonts w:ascii="Times New Roman" w:hAnsi="Times New Roman"/>
        </w:rPr>
        <w:t xml:space="preserve">Issuer </w:t>
      </w:r>
      <w:r w:rsidRPr="00C25D53">
        <w:rPr>
          <w:rFonts w:ascii="Times New Roman" w:hAnsi="Times New Roman"/>
          <w:bCs/>
        </w:rPr>
        <w:t>has no outstanding dues to the SEBI, the stock exchanges or the depositories as stated under Regulation 159(4) of SEBI (ICDR) Regulation 2018.</w:t>
      </w:r>
    </w:p>
    <w:p w14:paraId="3BD88BFC" w14:textId="77777777" w:rsidR="00645095" w:rsidRPr="00C25D53" w:rsidRDefault="00645095" w:rsidP="00645095">
      <w:pPr>
        <w:pStyle w:val="ListParagraph"/>
        <w:rPr>
          <w:rFonts w:ascii="Times New Roman" w:hAnsi="Times New Roman"/>
        </w:rPr>
      </w:pPr>
    </w:p>
    <w:p w14:paraId="709F566F" w14:textId="7C1A8E28" w:rsidR="003838BD" w:rsidRPr="00C25D53" w:rsidRDefault="00BF0AA5" w:rsidP="009E34C5">
      <w:pPr>
        <w:pStyle w:val="ListParagraph"/>
        <w:numPr>
          <w:ilvl w:val="0"/>
          <w:numId w:val="8"/>
        </w:numPr>
        <w:spacing w:line="240" w:lineRule="auto"/>
        <w:ind w:left="426" w:hanging="426"/>
        <w:jc w:val="both"/>
        <w:rPr>
          <w:rFonts w:ascii="Times New Roman" w:hAnsi="Times New Roman"/>
        </w:rPr>
      </w:pPr>
      <w:r w:rsidRPr="00C25D53">
        <w:rPr>
          <w:rFonts w:ascii="Times New Roman" w:hAnsi="Times New Roman"/>
        </w:rPr>
        <w:t>T</w:t>
      </w:r>
      <w:r w:rsidR="003838BD" w:rsidRPr="00C25D53">
        <w:rPr>
          <w:rFonts w:ascii="Times New Roman" w:hAnsi="Times New Roman"/>
        </w:rPr>
        <w:t xml:space="preserve">he shares allotted under the </w:t>
      </w:r>
      <w:r w:rsidR="000C0DC9" w:rsidRPr="00C25D53">
        <w:rPr>
          <w:rFonts w:ascii="Times New Roman" w:hAnsi="Times New Roman"/>
        </w:rPr>
        <w:t>Sweat Equity</w:t>
      </w:r>
      <w:r w:rsidR="003838BD" w:rsidRPr="00C25D53">
        <w:rPr>
          <w:rFonts w:ascii="Times New Roman" w:hAnsi="Times New Roman"/>
        </w:rPr>
        <w:t xml:space="preserve"> are kept under lock-in </w:t>
      </w:r>
      <w:r w:rsidRPr="00C25D53">
        <w:rPr>
          <w:rFonts w:ascii="Times New Roman" w:hAnsi="Times New Roman"/>
        </w:rPr>
        <w:t xml:space="preserve">from _____ (Date of allotment) as per Regulation </w:t>
      </w:r>
      <w:r w:rsidR="008978AE" w:rsidRPr="00C25D53">
        <w:rPr>
          <w:rFonts w:ascii="Times New Roman" w:hAnsi="Times New Roman"/>
        </w:rPr>
        <w:t xml:space="preserve">38 </w:t>
      </w:r>
      <w:r w:rsidRPr="00C25D53">
        <w:rPr>
          <w:rFonts w:ascii="Times New Roman" w:hAnsi="Times New Roman"/>
        </w:rPr>
        <w:t>of SEBI (</w:t>
      </w:r>
      <w:r w:rsidR="008978AE" w:rsidRPr="00C25D53">
        <w:rPr>
          <w:rFonts w:ascii="Times New Roman" w:hAnsi="Times New Roman"/>
        </w:rPr>
        <w:t>Share Based Employee Benefits And Sweat Equity</w:t>
      </w:r>
      <w:r w:rsidRPr="00C25D53">
        <w:rPr>
          <w:rFonts w:ascii="Times New Roman" w:hAnsi="Times New Roman"/>
        </w:rPr>
        <w:t xml:space="preserve">) Regulations, </w:t>
      </w:r>
      <w:r w:rsidR="005B27D8" w:rsidRPr="00C25D53">
        <w:rPr>
          <w:rFonts w:ascii="Times New Roman" w:hAnsi="Times New Roman"/>
        </w:rPr>
        <w:t>20</w:t>
      </w:r>
      <w:r w:rsidR="008978AE" w:rsidRPr="00C25D53">
        <w:rPr>
          <w:rFonts w:ascii="Times New Roman" w:hAnsi="Times New Roman"/>
        </w:rPr>
        <w:t>21</w:t>
      </w:r>
      <w:r w:rsidRPr="00C25D53">
        <w:rPr>
          <w:rFonts w:ascii="Times New Roman" w:hAnsi="Times New Roman"/>
        </w:rPr>
        <w:t xml:space="preserve"> and amendments thereof</w:t>
      </w:r>
    </w:p>
    <w:p w14:paraId="2BC3D776" w14:textId="77777777" w:rsidR="00BF0AA5" w:rsidRPr="00C25D53" w:rsidRDefault="00BF0AA5" w:rsidP="009E34C5">
      <w:pPr>
        <w:pStyle w:val="ListParagraph"/>
        <w:spacing w:after="0" w:line="240" w:lineRule="auto"/>
        <w:rPr>
          <w:rFonts w:ascii="Times New Roman" w:hAnsi="Times New Roman"/>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0"/>
        <w:gridCol w:w="1803"/>
        <w:gridCol w:w="1188"/>
        <w:gridCol w:w="1190"/>
        <w:gridCol w:w="2743"/>
      </w:tblGrid>
      <w:tr w:rsidR="000127D9" w:rsidRPr="00C25D53" w14:paraId="7244050B" w14:textId="77777777" w:rsidTr="000127D9">
        <w:trPr>
          <w:trHeight w:val="254"/>
        </w:trPr>
        <w:tc>
          <w:tcPr>
            <w:tcW w:w="1840" w:type="dxa"/>
            <w:vMerge w:val="restart"/>
          </w:tcPr>
          <w:p w14:paraId="132D9C84" w14:textId="77777777" w:rsidR="000127D9" w:rsidRPr="00C25D53" w:rsidRDefault="000127D9" w:rsidP="00186C49">
            <w:pPr>
              <w:spacing w:after="0" w:line="240" w:lineRule="auto"/>
              <w:jc w:val="both"/>
              <w:rPr>
                <w:rFonts w:ascii="Times New Roman" w:hAnsi="Times New Roman"/>
              </w:rPr>
            </w:pPr>
            <w:r w:rsidRPr="00C25D53">
              <w:rPr>
                <w:rFonts w:ascii="Times New Roman" w:hAnsi="Times New Roman"/>
                <w:b/>
                <w:bCs/>
              </w:rPr>
              <w:t>Name of the Allottee</w:t>
            </w:r>
          </w:p>
        </w:tc>
        <w:tc>
          <w:tcPr>
            <w:tcW w:w="1803" w:type="dxa"/>
            <w:vMerge w:val="restart"/>
          </w:tcPr>
          <w:p w14:paraId="57DA34D7" w14:textId="77777777" w:rsidR="000127D9" w:rsidRPr="00C25D53" w:rsidRDefault="000127D9" w:rsidP="00186C49">
            <w:pPr>
              <w:spacing w:after="0" w:line="240" w:lineRule="auto"/>
              <w:jc w:val="both"/>
              <w:rPr>
                <w:rFonts w:ascii="Times New Roman" w:hAnsi="Times New Roman"/>
              </w:rPr>
            </w:pPr>
            <w:r w:rsidRPr="00C25D53">
              <w:rPr>
                <w:rFonts w:ascii="Times New Roman" w:hAnsi="Times New Roman"/>
                <w:b/>
                <w:bCs/>
              </w:rPr>
              <w:t>No. of Equity shares allotted</w:t>
            </w:r>
          </w:p>
        </w:tc>
        <w:tc>
          <w:tcPr>
            <w:tcW w:w="2378" w:type="dxa"/>
            <w:gridSpan w:val="2"/>
          </w:tcPr>
          <w:p w14:paraId="692A017B" w14:textId="796F20E6" w:rsidR="000127D9" w:rsidRPr="00C25D53" w:rsidRDefault="000127D9" w:rsidP="00186C49">
            <w:pPr>
              <w:spacing w:after="0" w:line="240" w:lineRule="auto"/>
              <w:jc w:val="center"/>
              <w:rPr>
                <w:rFonts w:ascii="Times New Roman" w:hAnsi="Times New Roman"/>
                <w:b/>
              </w:rPr>
            </w:pPr>
            <w:r w:rsidRPr="00C25D53">
              <w:rPr>
                <w:rFonts w:ascii="Times New Roman" w:hAnsi="Times New Roman"/>
                <w:b/>
              </w:rPr>
              <w:t>Distinctive Nos.</w:t>
            </w:r>
          </w:p>
        </w:tc>
        <w:tc>
          <w:tcPr>
            <w:tcW w:w="2743" w:type="dxa"/>
            <w:vMerge w:val="restart"/>
          </w:tcPr>
          <w:p w14:paraId="0B87C2AC" w14:textId="3462CEF1" w:rsidR="000127D9" w:rsidRPr="00C25D53" w:rsidRDefault="000127D9" w:rsidP="00186C49">
            <w:pPr>
              <w:spacing w:after="0" w:line="240" w:lineRule="auto"/>
              <w:jc w:val="both"/>
              <w:rPr>
                <w:rFonts w:ascii="Times New Roman" w:hAnsi="Times New Roman"/>
                <w:b/>
              </w:rPr>
            </w:pPr>
            <w:r w:rsidRPr="00C25D53">
              <w:rPr>
                <w:rFonts w:ascii="Times New Roman" w:hAnsi="Times New Roman"/>
                <w:b/>
              </w:rPr>
              <w:t>Lock-In details upto from the date of Latest Trading Approval</w:t>
            </w:r>
          </w:p>
        </w:tc>
      </w:tr>
      <w:tr w:rsidR="000127D9" w:rsidRPr="00C25D53" w14:paraId="7D388D38" w14:textId="77777777" w:rsidTr="000127D9">
        <w:trPr>
          <w:trHeight w:val="152"/>
        </w:trPr>
        <w:tc>
          <w:tcPr>
            <w:tcW w:w="1840" w:type="dxa"/>
            <w:vMerge/>
          </w:tcPr>
          <w:p w14:paraId="3682588E" w14:textId="77777777" w:rsidR="000127D9" w:rsidRPr="00C25D53" w:rsidRDefault="000127D9" w:rsidP="00186C49">
            <w:pPr>
              <w:spacing w:after="0" w:line="240" w:lineRule="auto"/>
              <w:jc w:val="both"/>
              <w:rPr>
                <w:rFonts w:ascii="Times New Roman" w:hAnsi="Times New Roman"/>
              </w:rPr>
            </w:pPr>
          </w:p>
        </w:tc>
        <w:tc>
          <w:tcPr>
            <w:tcW w:w="1803" w:type="dxa"/>
            <w:vMerge/>
          </w:tcPr>
          <w:p w14:paraId="418C063E" w14:textId="77777777" w:rsidR="000127D9" w:rsidRPr="00C25D53" w:rsidRDefault="000127D9" w:rsidP="00186C49">
            <w:pPr>
              <w:spacing w:after="0" w:line="240" w:lineRule="auto"/>
              <w:jc w:val="both"/>
              <w:rPr>
                <w:rFonts w:ascii="Times New Roman" w:hAnsi="Times New Roman"/>
              </w:rPr>
            </w:pPr>
          </w:p>
        </w:tc>
        <w:tc>
          <w:tcPr>
            <w:tcW w:w="1188" w:type="dxa"/>
          </w:tcPr>
          <w:p w14:paraId="33D85D61" w14:textId="46128BEA" w:rsidR="000127D9" w:rsidRPr="00C25D53" w:rsidRDefault="000127D9" w:rsidP="00186C49">
            <w:pPr>
              <w:spacing w:after="0" w:line="240" w:lineRule="auto"/>
              <w:jc w:val="center"/>
              <w:rPr>
                <w:rFonts w:ascii="Times New Roman" w:hAnsi="Times New Roman"/>
              </w:rPr>
            </w:pPr>
            <w:r w:rsidRPr="00C25D53">
              <w:rPr>
                <w:rFonts w:ascii="Times New Roman" w:hAnsi="Times New Roman"/>
              </w:rPr>
              <w:t>From</w:t>
            </w:r>
          </w:p>
        </w:tc>
        <w:tc>
          <w:tcPr>
            <w:tcW w:w="1189" w:type="dxa"/>
          </w:tcPr>
          <w:p w14:paraId="0E831873" w14:textId="77777777" w:rsidR="000127D9" w:rsidRPr="00C25D53" w:rsidRDefault="000127D9" w:rsidP="00186C49">
            <w:pPr>
              <w:spacing w:after="0" w:line="240" w:lineRule="auto"/>
              <w:jc w:val="center"/>
              <w:rPr>
                <w:rFonts w:ascii="Times New Roman" w:hAnsi="Times New Roman"/>
              </w:rPr>
            </w:pPr>
            <w:r w:rsidRPr="00C25D53">
              <w:rPr>
                <w:rFonts w:ascii="Times New Roman" w:hAnsi="Times New Roman"/>
              </w:rPr>
              <w:t>To</w:t>
            </w:r>
          </w:p>
        </w:tc>
        <w:tc>
          <w:tcPr>
            <w:tcW w:w="2743" w:type="dxa"/>
            <w:vMerge/>
          </w:tcPr>
          <w:p w14:paraId="564DAED2" w14:textId="77777777" w:rsidR="000127D9" w:rsidRPr="00C25D53" w:rsidRDefault="000127D9" w:rsidP="00186C49">
            <w:pPr>
              <w:spacing w:after="0" w:line="240" w:lineRule="auto"/>
              <w:jc w:val="both"/>
              <w:rPr>
                <w:rFonts w:ascii="Times New Roman" w:hAnsi="Times New Roman"/>
              </w:rPr>
            </w:pPr>
          </w:p>
        </w:tc>
      </w:tr>
      <w:tr w:rsidR="000127D9" w:rsidRPr="00C25D53" w14:paraId="1C292CEA" w14:textId="77777777" w:rsidTr="000127D9">
        <w:trPr>
          <w:trHeight w:val="238"/>
        </w:trPr>
        <w:tc>
          <w:tcPr>
            <w:tcW w:w="1840" w:type="dxa"/>
          </w:tcPr>
          <w:p w14:paraId="7D8EA2DD" w14:textId="77777777" w:rsidR="000127D9" w:rsidRPr="00C25D53" w:rsidRDefault="000127D9" w:rsidP="00186C49">
            <w:pPr>
              <w:spacing w:after="0" w:line="240" w:lineRule="auto"/>
              <w:jc w:val="both"/>
              <w:rPr>
                <w:rFonts w:ascii="Times New Roman" w:hAnsi="Times New Roman"/>
              </w:rPr>
            </w:pPr>
          </w:p>
        </w:tc>
        <w:tc>
          <w:tcPr>
            <w:tcW w:w="1803" w:type="dxa"/>
          </w:tcPr>
          <w:p w14:paraId="640AEC7F" w14:textId="77777777" w:rsidR="000127D9" w:rsidRPr="00C25D53" w:rsidRDefault="000127D9" w:rsidP="00186C49">
            <w:pPr>
              <w:spacing w:after="0" w:line="240" w:lineRule="auto"/>
              <w:jc w:val="both"/>
              <w:rPr>
                <w:rFonts w:ascii="Times New Roman" w:hAnsi="Times New Roman"/>
              </w:rPr>
            </w:pPr>
          </w:p>
        </w:tc>
        <w:tc>
          <w:tcPr>
            <w:tcW w:w="1188" w:type="dxa"/>
          </w:tcPr>
          <w:p w14:paraId="121FB9DA" w14:textId="04DE0038" w:rsidR="000127D9" w:rsidRPr="00C25D53" w:rsidRDefault="000127D9" w:rsidP="00186C49">
            <w:pPr>
              <w:spacing w:after="0" w:line="240" w:lineRule="auto"/>
              <w:jc w:val="both"/>
              <w:rPr>
                <w:rFonts w:ascii="Times New Roman" w:hAnsi="Times New Roman"/>
              </w:rPr>
            </w:pPr>
          </w:p>
        </w:tc>
        <w:tc>
          <w:tcPr>
            <w:tcW w:w="1189" w:type="dxa"/>
          </w:tcPr>
          <w:p w14:paraId="6629A162" w14:textId="77777777" w:rsidR="000127D9" w:rsidRPr="00C25D53" w:rsidRDefault="000127D9" w:rsidP="00186C49">
            <w:pPr>
              <w:spacing w:after="0" w:line="240" w:lineRule="auto"/>
              <w:jc w:val="both"/>
              <w:rPr>
                <w:rFonts w:ascii="Times New Roman" w:hAnsi="Times New Roman"/>
              </w:rPr>
            </w:pPr>
          </w:p>
        </w:tc>
        <w:tc>
          <w:tcPr>
            <w:tcW w:w="2743" w:type="dxa"/>
          </w:tcPr>
          <w:p w14:paraId="6621077D" w14:textId="77777777" w:rsidR="000127D9" w:rsidRPr="00C25D53" w:rsidRDefault="000127D9" w:rsidP="00186C49">
            <w:pPr>
              <w:spacing w:after="0" w:line="240" w:lineRule="auto"/>
              <w:jc w:val="both"/>
              <w:rPr>
                <w:rFonts w:ascii="Times New Roman" w:hAnsi="Times New Roman"/>
              </w:rPr>
            </w:pPr>
          </w:p>
        </w:tc>
      </w:tr>
    </w:tbl>
    <w:p w14:paraId="2FD1D99B" w14:textId="77777777" w:rsidR="000127D9" w:rsidRPr="00C25D53" w:rsidRDefault="000127D9" w:rsidP="002D6308">
      <w:pPr>
        <w:pStyle w:val="ListParagraph"/>
        <w:spacing w:line="240" w:lineRule="auto"/>
        <w:ind w:left="426"/>
        <w:jc w:val="both"/>
        <w:rPr>
          <w:rFonts w:ascii="Times New Roman" w:hAnsi="Times New Roman"/>
          <w:bCs/>
        </w:rPr>
      </w:pPr>
    </w:p>
    <w:p w14:paraId="62A0B322" w14:textId="525C08FE" w:rsidR="002D6308" w:rsidRPr="00C25D53" w:rsidRDefault="002D6308" w:rsidP="002D6308">
      <w:pPr>
        <w:pStyle w:val="ListParagraph"/>
        <w:spacing w:line="240" w:lineRule="auto"/>
        <w:ind w:left="426"/>
        <w:jc w:val="both"/>
        <w:rPr>
          <w:rFonts w:ascii="Times New Roman" w:hAnsi="Times New Roman"/>
          <w:bCs/>
        </w:rPr>
      </w:pPr>
      <w:r w:rsidRPr="00C25D53">
        <w:rPr>
          <w:rFonts w:ascii="Times New Roman" w:hAnsi="Times New Roman"/>
          <w:bCs/>
        </w:rPr>
        <w:t xml:space="preserve">Further, the </w:t>
      </w:r>
      <w:r w:rsidRPr="00C25D53">
        <w:rPr>
          <w:rFonts w:ascii="Times New Roman" w:hAnsi="Times New Roman"/>
        </w:rPr>
        <w:t xml:space="preserve">Issuer </w:t>
      </w:r>
      <w:r w:rsidRPr="00C25D53">
        <w:rPr>
          <w:rFonts w:ascii="Times New Roman" w:hAnsi="Times New Roman"/>
          <w:bCs/>
        </w:rPr>
        <w:t xml:space="preserve">shall extend the lock-in, whenever required in order to comply with the Regulation 167 of the ICDR Regulations, 2018 and amendments thereof and </w:t>
      </w:r>
      <w:r w:rsidRPr="00C25D53">
        <w:rPr>
          <w:rFonts w:ascii="Times New Roman" w:hAnsi="Times New Roman"/>
        </w:rPr>
        <w:t>shall also intimate the Stock Exchange about the extension of lock-in period, if any.</w:t>
      </w:r>
    </w:p>
    <w:p w14:paraId="72ACD310" w14:textId="77777777" w:rsidR="003838BD" w:rsidRPr="00C25D53" w:rsidRDefault="003838BD" w:rsidP="009E34C5">
      <w:pPr>
        <w:pStyle w:val="ListParagraph"/>
        <w:spacing w:line="240" w:lineRule="auto"/>
        <w:ind w:left="426"/>
        <w:jc w:val="both"/>
        <w:rPr>
          <w:rFonts w:ascii="Times New Roman" w:hAnsi="Times New Roman"/>
        </w:rPr>
      </w:pPr>
    </w:p>
    <w:p w14:paraId="00C50D41" w14:textId="77777777" w:rsidR="009E34C5" w:rsidRPr="00C25D53" w:rsidRDefault="009E34C5" w:rsidP="009E34C5">
      <w:pPr>
        <w:pStyle w:val="ListParagraph"/>
        <w:spacing w:after="0" w:line="240" w:lineRule="auto"/>
        <w:ind w:left="426"/>
        <w:jc w:val="both"/>
        <w:rPr>
          <w:rFonts w:ascii="Times New Roman" w:hAnsi="Times New Roman"/>
        </w:rPr>
      </w:pPr>
    </w:p>
    <w:p w14:paraId="229A2F09" w14:textId="77777777" w:rsidR="003838BD" w:rsidRPr="00C25D53" w:rsidRDefault="003838BD" w:rsidP="009E34C5">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List of the allottee(s):</w:t>
      </w:r>
    </w:p>
    <w:p w14:paraId="100B3D7F" w14:textId="77777777" w:rsidR="003838BD" w:rsidRPr="00C25D53" w:rsidRDefault="003838BD" w:rsidP="009E34C5">
      <w:pPr>
        <w:pStyle w:val="ListParagraph"/>
        <w:spacing w:line="240" w:lineRule="auto"/>
        <w:ind w:left="426"/>
        <w:rPr>
          <w:rFonts w:ascii="Times New Roman" w:hAnsi="Times New Roman"/>
        </w:rPr>
      </w:pP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
        <w:gridCol w:w="1017"/>
        <w:gridCol w:w="1417"/>
        <w:gridCol w:w="1134"/>
        <w:gridCol w:w="993"/>
        <w:gridCol w:w="992"/>
        <w:gridCol w:w="1134"/>
        <w:gridCol w:w="992"/>
        <w:gridCol w:w="992"/>
      </w:tblGrid>
      <w:tr w:rsidR="003838BD" w:rsidRPr="00C25D53" w14:paraId="419A0FD1" w14:textId="77777777" w:rsidTr="00BE5769">
        <w:tc>
          <w:tcPr>
            <w:tcW w:w="542" w:type="dxa"/>
            <w:vMerge w:val="restart"/>
          </w:tcPr>
          <w:p w14:paraId="1A42EC38" w14:textId="77777777"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Sr. No.</w:t>
            </w:r>
          </w:p>
        </w:tc>
        <w:tc>
          <w:tcPr>
            <w:tcW w:w="1017" w:type="dxa"/>
            <w:vMerge w:val="restart"/>
          </w:tcPr>
          <w:p w14:paraId="146CEF95" w14:textId="77777777"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Name of the Allottee</w:t>
            </w:r>
          </w:p>
        </w:tc>
        <w:tc>
          <w:tcPr>
            <w:tcW w:w="1417" w:type="dxa"/>
            <w:vMerge w:val="restart"/>
          </w:tcPr>
          <w:p w14:paraId="322FF10C" w14:textId="0409E30F" w:rsidR="003838BD" w:rsidRPr="00C25D53" w:rsidRDefault="003838BD" w:rsidP="00160D05">
            <w:pPr>
              <w:pStyle w:val="ListParagraph"/>
              <w:spacing w:after="0" w:line="240" w:lineRule="auto"/>
              <w:ind w:left="0"/>
              <w:jc w:val="center"/>
              <w:rPr>
                <w:rFonts w:ascii="Times New Roman" w:hAnsi="Times New Roman"/>
                <w:b/>
                <w:bCs/>
              </w:rPr>
            </w:pPr>
            <w:r w:rsidRPr="00C25D53">
              <w:rPr>
                <w:rFonts w:ascii="Times New Roman" w:hAnsi="Times New Roman"/>
                <w:b/>
                <w:bCs/>
              </w:rPr>
              <w:t xml:space="preserve">Category of the allottee </w:t>
            </w:r>
          </w:p>
        </w:tc>
        <w:tc>
          <w:tcPr>
            <w:tcW w:w="1134" w:type="dxa"/>
            <w:vMerge w:val="restart"/>
          </w:tcPr>
          <w:p w14:paraId="743F273F" w14:textId="77777777" w:rsidR="003838BD" w:rsidRPr="00C25D53" w:rsidRDefault="003838BD" w:rsidP="00186C49">
            <w:pPr>
              <w:pStyle w:val="ListParagraph"/>
              <w:spacing w:after="0" w:line="240" w:lineRule="auto"/>
              <w:ind w:left="0"/>
              <w:jc w:val="center"/>
              <w:rPr>
                <w:rFonts w:ascii="Times New Roman" w:hAnsi="Times New Roman"/>
                <w:b/>
                <w:bCs/>
              </w:rPr>
            </w:pPr>
            <w:r w:rsidRPr="00C25D53">
              <w:rPr>
                <w:rFonts w:ascii="Times New Roman" w:hAnsi="Times New Roman"/>
                <w:b/>
                <w:bCs/>
              </w:rPr>
              <w:t>PAN of the Allottee</w:t>
            </w:r>
          </w:p>
        </w:tc>
        <w:tc>
          <w:tcPr>
            <w:tcW w:w="1985" w:type="dxa"/>
            <w:gridSpan w:val="2"/>
          </w:tcPr>
          <w:p w14:paraId="35D181D4" w14:textId="5F851AA8" w:rsidR="003838BD" w:rsidRPr="00C25D53" w:rsidRDefault="000C0DC9" w:rsidP="00186C49">
            <w:pPr>
              <w:pStyle w:val="ListParagraph"/>
              <w:spacing w:after="0" w:line="240" w:lineRule="auto"/>
              <w:ind w:left="0"/>
              <w:jc w:val="center"/>
              <w:rPr>
                <w:rFonts w:ascii="Times New Roman" w:hAnsi="Times New Roman"/>
                <w:b/>
                <w:bCs/>
              </w:rPr>
            </w:pPr>
            <w:r w:rsidRPr="00C25D53">
              <w:rPr>
                <w:rFonts w:ascii="Times New Roman" w:hAnsi="Times New Roman"/>
                <w:b/>
                <w:bCs/>
              </w:rPr>
              <w:t>Pre-Holding</w:t>
            </w:r>
          </w:p>
        </w:tc>
        <w:tc>
          <w:tcPr>
            <w:tcW w:w="1134" w:type="dxa"/>
            <w:vMerge w:val="restart"/>
          </w:tcPr>
          <w:p w14:paraId="416E6D78" w14:textId="77777777"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No. of Equity shares allotted</w:t>
            </w:r>
          </w:p>
        </w:tc>
        <w:tc>
          <w:tcPr>
            <w:tcW w:w="1984" w:type="dxa"/>
            <w:gridSpan w:val="2"/>
          </w:tcPr>
          <w:p w14:paraId="446A6B10" w14:textId="76BCD93C"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Post</w:t>
            </w:r>
            <w:r w:rsidR="000C0DC9" w:rsidRPr="00C25D53">
              <w:rPr>
                <w:rFonts w:ascii="Times New Roman" w:hAnsi="Times New Roman"/>
                <w:b/>
                <w:bCs/>
              </w:rPr>
              <w:t>-</w:t>
            </w:r>
            <w:r w:rsidRPr="00C25D53">
              <w:rPr>
                <w:rFonts w:ascii="Times New Roman" w:hAnsi="Times New Roman"/>
                <w:b/>
                <w:bCs/>
              </w:rPr>
              <w:t xml:space="preserve"> Holding</w:t>
            </w:r>
          </w:p>
        </w:tc>
      </w:tr>
      <w:tr w:rsidR="003838BD" w:rsidRPr="00C25D53" w14:paraId="488D0B6D" w14:textId="77777777" w:rsidTr="00BE5769">
        <w:tc>
          <w:tcPr>
            <w:tcW w:w="542" w:type="dxa"/>
            <w:vMerge/>
          </w:tcPr>
          <w:p w14:paraId="4E5D97F2" w14:textId="77777777" w:rsidR="003838BD" w:rsidRPr="00C25D53" w:rsidRDefault="003838BD" w:rsidP="00186C49">
            <w:pPr>
              <w:pStyle w:val="ListParagraph"/>
              <w:spacing w:after="0" w:line="240" w:lineRule="auto"/>
              <w:ind w:left="0"/>
              <w:rPr>
                <w:rFonts w:ascii="Times New Roman" w:hAnsi="Times New Roman"/>
                <w:bCs/>
              </w:rPr>
            </w:pPr>
          </w:p>
        </w:tc>
        <w:tc>
          <w:tcPr>
            <w:tcW w:w="1017" w:type="dxa"/>
            <w:vMerge/>
          </w:tcPr>
          <w:p w14:paraId="779B02A4" w14:textId="77777777" w:rsidR="003838BD" w:rsidRPr="00C25D53" w:rsidRDefault="003838BD" w:rsidP="00186C49">
            <w:pPr>
              <w:pStyle w:val="ListParagraph"/>
              <w:spacing w:after="0" w:line="240" w:lineRule="auto"/>
              <w:ind w:left="0"/>
              <w:rPr>
                <w:rFonts w:ascii="Times New Roman" w:hAnsi="Times New Roman"/>
                <w:bCs/>
              </w:rPr>
            </w:pPr>
          </w:p>
        </w:tc>
        <w:tc>
          <w:tcPr>
            <w:tcW w:w="1417" w:type="dxa"/>
            <w:vMerge/>
          </w:tcPr>
          <w:p w14:paraId="10C144B8" w14:textId="77777777" w:rsidR="003838BD" w:rsidRPr="00C25D53" w:rsidRDefault="003838BD" w:rsidP="00186C49">
            <w:pPr>
              <w:pStyle w:val="ListParagraph"/>
              <w:spacing w:after="0" w:line="240" w:lineRule="auto"/>
              <w:ind w:left="0"/>
              <w:rPr>
                <w:rFonts w:ascii="Times New Roman" w:hAnsi="Times New Roman"/>
                <w:b/>
                <w:bCs/>
              </w:rPr>
            </w:pPr>
          </w:p>
        </w:tc>
        <w:tc>
          <w:tcPr>
            <w:tcW w:w="1134" w:type="dxa"/>
            <w:vMerge/>
          </w:tcPr>
          <w:p w14:paraId="6175F320" w14:textId="77777777" w:rsidR="003838BD" w:rsidRPr="00C25D53" w:rsidRDefault="003838BD" w:rsidP="00186C49">
            <w:pPr>
              <w:pStyle w:val="ListParagraph"/>
              <w:spacing w:after="0" w:line="240" w:lineRule="auto"/>
              <w:ind w:left="0"/>
              <w:rPr>
                <w:rFonts w:ascii="Times New Roman" w:hAnsi="Times New Roman"/>
                <w:b/>
                <w:bCs/>
              </w:rPr>
            </w:pPr>
          </w:p>
        </w:tc>
        <w:tc>
          <w:tcPr>
            <w:tcW w:w="993" w:type="dxa"/>
          </w:tcPr>
          <w:p w14:paraId="04FCF9E1" w14:textId="77777777"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No. of Shares</w:t>
            </w:r>
          </w:p>
        </w:tc>
        <w:tc>
          <w:tcPr>
            <w:tcW w:w="992" w:type="dxa"/>
          </w:tcPr>
          <w:p w14:paraId="780AEBC0" w14:textId="77777777" w:rsidR="003838BD" w:rsidRPr="00C25D53" w:rsidRDefault="003838BD" w:rsidP="00186C49">
            <w:pPr>
              <w:pStyle w:val="ListParagraph"/>
              <w:spacing w:after="0" w:line="240" w:lineRule="auto"/>
              <w:ind w:left="0"/>
              <w:rPr>
                <w:rFonts w:ascii="Times New Roman" w:hAnsi="Times New Roman"/>
                <w:b/>
                <w:bCs/>
              </w:rPr>
            </w:pPr>
            <w:r w:rsidRPr="00C25D53">
              <w:rPr>
                <w:rFonts w:ascii="Times New Roman" w:hAnsi="Times New Roman"/>
                <w:b/>
                <w:bCs/>
              </w:rPr>
              <w:t>% of Holding</w:t>
            </w:r>
          </w:p>
        </w:tc>
        <w:tc>
          <w:tcPr>
            <w:tcW w:w="1134" w:type="dxa"/>
            <w:vMerge/>
          </w:tcPr>
          <w:p w14:paraId="56031BBC" w14:textId="77777777" w:rsidR="003838BD" w:rsidRPr="00C25D53" w:rsidRDefault="003838BD" w:rsidP="00186C49">
            <w:pPr>
              <w:pStyle w:val="ListParagraph"/>
              <w:spacing w:after="0" w:line="240" w:lineRule="auto"/>
              <w:ind w:left="0"/>
              <w:rPr>
                <w:rFonts w:ascii="Times New Roman" w:hAnsi="Times New Roman"/>
                <w:bCs/>
              </w:rPr>
            </w:pPr>
          </w:p>
        </w:tc>
        <w:tc>
          <w:tcPr>
            <w:tcW w:w="992" w:type="dxa"/>
          </w:tcPr>
          <w:p w14:paraId="504BE638" w14:textId="77777777" w:rsidR="003838BD" w:rsidRPr="00C25D53" w:rsidRDefault="003838BD" w:rsidP="00186C49">
            <w:pPr>
              <w:pStyle w:val="ListParagraph"/>
              <w:spacing w:after="0" w:line="240" w:lineRule="auto"/>
              <w:ind w:left="0"/>
              <w:rPr>
                <w:rFonts w:ascii="Times New Roman" w:hAnsi="Times New Roman"/>
                <w:bCs/>
              </w:rPr>
            </w:pPr>
            <w:r w:rsidRPr="00C25D53">
              <w:rPr>
                <w:rFonts w:ascii="Times New Roman" w:hAnsi="Times New Roman"/>
                <w:b/>
                <w:bCs/>
              </w:rPr>
              <w:t>No. of Shares</w:t>
            </w:r>
          </w:p>
        </w:tc>
        <w:tc>
          <w:tcPr>
            <w:tcW w:w="992" w:type="dxa"/>
          </w:tcPr>
          <w:p w14:paraId="0ACBD3E7" w14:textId="77777777" w:rsidR="003838BD" w:rsidRPr="00C25D53" w:rsidRDefault="003838BD" w:rsidP="00186C49">
            <w:pPr>
              <w:pStyle w:val="ListParagraph"/>
              <w:spacing w:after="0" w:line="240" w:lineRule="auto"/>
              <w:ind w:left="0"/>
              <w:rPr>
                <w:rFonts w:ascii="Times New Roman" w:hAnsi="Times New Roman"/>
                <w:bCs/>
              </w:rPr>
            </w:pPr>
            <w:r w:rsidRPr="00C25D53">
              <w:rPr>
                <w:rFonts w:ascii="Times New Roman" w:hAnsi="Times New Roman"/>
                <w:b/>
                <w:bCs/>
              </w:rPr>
              <w:t>% of Holding</w:t>
            </w:r>
          </w:p>
        </w:tc>
      </w:tr>
      <w:tr w:rsidR="003838BD" w:rsidRPr="00C25D53" w14:paraId="5EB42E9A" w14:textId="77777777" w:rsidTr="00BE5769">
        <w:tc>
          <w:tcPr>
            <w:tcW w:w="542" w:type="dxa"/>
          </w:tcPr>
          <w:p w14:paraId="65FC2B83" w14:textId="77777777" w:rsidR="003838BD" w:rsidRPr="00C25D53" w:rsidRDefault="003838BD" w:rsidP="00186C49">
            <w:pPr>
              <w:pStyle w:val="ListParagraph"/>
              <w:spacing w:after="0" w:line="240" w:lineRule="auto"/>
              <w:ind w:left="0"/>
              <w:rPr>
                <w:rFonts w:ascii="Times New Roman" w:hAnsi="Times New Roman"/>
                <w:bCs/>
              </w:rPr>
            </w:pPr>
          </w:p>
        </w:tc>
        <w:tc>
          <w:tcPr>
            <w:tcW w:w="1017" w:type="dxa"/>
          </w:tcPr>
          <w:p w14:paraId="161E3568" w14:textId="77777777" w:rsidR="003838BD" w:rsidRPr="00C25D53" w:rsidRDefault="003838BD" w:rsidP="00186C49">
            <w:pPr>
              <w:pStyle w:val="ListParagraph"/>
              <w:spacing w:after="0" w:line="240" w:lineRule="auto"/>
              <w:ind w:left="0"/>
              <w:rPr>
                <w:rFonts w:ascii="Times New Roman" w:hAnsi="Times New Roman"/>
                <w:bCs/>
              </w:rPr>
            </w:pPr>
          </w:p>
        </w:tc>
        <w:tc>
          <w:tcPr>
            <w:tcW w:w="1417" w:type="dxa"/>
          </w:tcPr>
          <w:p w14:paraId="1FF39114" w14:textId="77777777" w:rsidR="003838BD" w:rsidRPr="00C25D53" w:rsidRDefault="003838BD" w:rsidP="00186C49">
            <w:pPr>
              <w:pStyle w:val="ListParagraph"/>
              <w:spacing w:after="0" w:line="240" w:lineRule="auto"/>
              <w:ind w:left="0"/>
              <w:rPr>
                <w:rFonts w:ascii="Times New Roman" w:hAnsi="Times New Roman"/>
                <w:bCs/>
              </w:rPr>
            </w:pPr>
          </w:p>
        </w:tc>
        <w:tc>
          <w:tcPr>
            <w:tcW w:w="1134" w:type="dxa"/>
          </w:tcPr>
          <w:p w14:paraId="5E116BE1" w14:textId="77777777" w:rsidR="003838BD" w:rsidRPr="00C25D53" w:rsidRDefault="003838BD" w:rsidP="00186C49">
            <w:pPr>
              <w:pStyle w:val="ListParagraph"/>
              <w:spacing w:after="0" w:line="240" w:lineRule="auto"/>
              <w:ind w:left="0"/>
              <w:rPr>
                <w:rFonts w:ascii="Times New Roman" w:hAnsi="Times New Roman"/>
                <w:bCs/>
              </w:rPr>
            </w:pPr>
          </w:p>
        </w:tc>
        <w:tc>
          <w:tcPr>
            <w:tcW w:w="993" w:type="dxa"/>
          </w:tcPr>
          <w:p w14:paraId="5D6478BE" w14:textId="77777777" w:rsidR="003838BD" w:rsidRPr="00C25D53" w:rsidRDefault="003838BD" w:rsidP="00186C49">
            <w:pPr>
              <w:pStyle w:val="ListParagraph"/>
              <w:spacing w:after="0" w:line="240" w:lineRule="auto"/>
              <w:ind w:left="0"/>
              <w:rPr>
                <w:rFonts w:ascii="Times New Roman" w:hAnsi="Times New Roman"/>
                <w:bCs/>
              </w:rPr>
            </w:pPr>
          </w:p>
        </w:tc>
        <w:tc>
          <w:tcPr>
            <w:tcW w:w="992" w:type="dxa"/>
          </w:tcPr>
          <w:p w14:paraId="72790157" w14:textId="77777777" w:rsidR="003838BD" w:rsidRPr="00C25D53" w:rsidRDefault="003838BD" w:rsidP="00186C49">
            <w:pPr>
              <w:pStyle w:val="ListParagraph"/>
              <w:spacing w:after="0" w:line="240" w:lineRule="auto"/>
              <w:ind w:left="0"/>
              <w:rPr>
                <w:rFonts w:ascii="Times New Roman" w:hAnsi="Times New Roman"/>
                <w:bCs/>
              </w:rPr>
            </w:pPr>
          </w:p>
        </w:tc>
        <w:tc>
          <w:tcPr>
            <w:tcW w:w="1134" w:type="dxa"/>
          </w:tcPr>
          <w:p w14:paraId="27354B29" w14:textId="77777777" w:rsidR="003838BD" w:rsidRPr="00C25D53" w:rsidRDefault="003838BD" w:rsidP="00186C49">
            <w:pPr>
              <w:pStyle w:val="ListParagraph"/>
              <w:spacing w:after="0" w:line="240" w:lineRule="auto"/>
              <w:ind w:left="0"/>
              <w:rPr>
                <w:rFonts w:ascii="Times New Roman" w:hAnsi="Times New Roman"/>
                <w:bCs/>
              </w:rPr>
            </w:pPr>
          </w:p>
        </w:tc>
        <w:tc>
          <w:tcPr>
            <w:tcW w:w="992" w:type="dxa"/>
          </w:tcPr>
          <w:p w14:paraId="429134BE" w14:textId="77777777" w:rsidR="003838BD" w:rsidRPr="00C25D53" w:rsidRDefault="003838BD" w:rsidP="00186C49">
            <w:pPr>
              <w:pStyle w:val="ListParagraph"/>
              <w:spacing w:after="0" w:line="240" w:lineRule="auto"/>
              <w:ind w:left="0"/>
              <w:rPr>
                <w:rFonts w:ascii="Times New Roman" w:hAnsi="Times New Roman"/>
                <w:bCs/>
              </w:rPr>
            </w:pPr>
          </w:p>
        </w:tc>
        <w:tc>
          <w:tcPr>
            <w:tcW w:w="992" w:type="dxa"/>
          </w:tcPr>
          <w:p w14:paraId="57A1367D" w14:textId="77777777" w:rsidR="003838BD" w:rsidRPr="00C25D53" w:rsidRDefault="003838BD" w:rsidP="00186C49">
            <w:pPr>
              <w:pStyle w:val="ListParagraph"/>
              <w:spacing w:after="0" w:line="240" w:lineRule="auto"/>
              <w:ind w:left="0"/>
              <w:rPr>
                <w:rFonts w:ascii="Times New Roman" w:hAnsi="Times New Roman"/>
                <w:bCs/>
              </w:rPr>
            </w:pPr>
          </w:p>
        </w:tc>
      </w:tr>
    </w:tbl>
    <w:p w14:paraId="416CB7F1" w14:textId="77777777" w:rsidR="003D4F11" w:rsidRPr="00C25D53" w:rsidRDefault="003D4F11" w:rsidP="00AC277D">
      <w:pPr>
        <w:widowControl w:val="0"/>
        <w:spacing w:after="0" w:line="240" w:lineRule="auto"/>
        <w:ind w:left="426" w:right="-187"/>
        <w:jc w:val="both"/>
        <w:rPr>
          <w:rFonts w:ascii="Times New Roman" w:hAnsi="Times New Roman"/>
        </w:rPr>
      </w:pPr>
    </w:p>
    <w:p w14:paraId="747C29EF" w14:textId="63E27325" w:rsidR="00A82816" w:rsidRPr="00C25D53" w:rsidRDefault="00C85796" w:rsidP="00C85796">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 xml:space="preserve"> </w:t>
      </w:r>
      <w:r w:rsidR="00A82816" w:rsidRPr="00C25D53">
        <w:rPr>
          <w:rFonts w:ascii="Times New Roman" w:hAnsi="Times New Roman"/>
        </w:rPr>
        <w:t>The particulars of other issues (in sequential order) in respect of which approvals are pending with the Exchange:</w:t>
      </w:r>
    </w:p>
    <w:p w14:paraId="5A61A0BF" w14:textId="77777777" w:rsidR="00D003C0" w:rsidRPr="00C25D53" w:rsidRDefault="00D003C0" w:rsidP="009E34C5">
      <w:pPr>
        <w:pStyle w:val="BodyTextIndent2"/>
        <w:spacing w:after="0" w:line="240" w:lineRule="auto"/>
        <w:ind w:left="360"/>
        <w:jc w:val="both"/>
        <w:rPr>
          <w:sz w:val="22"/>
          <w:szCs w:val="22"/>
        </w:rPr>
      </w:pPr>
    </w:p>
    <w:tbl>
      <w:tblPr>
        <w:tblW w:w="90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930"/>
        <w:gridCol w:w="1817"/>
        <w:gridCol w:w="2722"/>
      </w:tblGrid>
      <w:tr w:rsidR="00A82816" w:rsidRPr="00C25D53" w14:paraId="4CE03660" w14:textId="77777777" w:rsidTr="00452AAB">
        <w:trPr>
          <w:trHeight w:val="1102"/>
        </w:trPr>
        <w:tc>
          <w:tcPr>
            <w:tcW w:w="2551" w:type="dxa"/>
          </w:tcPr>
          <w:p w14:paraId="6E60A104" w14:textId="77777777" w:rsidR="00A82816" w:rsidRPr="00C25D53" w:rsidRDefault="00A82816" w:rsidP="009E34C5">
            <w:pPr>
              <w:spacing w:after="0" w:line="240" w:lineRule="auto"/>
              <w:jc w:val="center"/>
              <w:rPr>
                <w:rFonts w:ascii="Times New Roman" w:hAnsi="Times New Roman"/>
                <w:b/>
              </w:rPr>
            </w:pPr>
            <w:r w:rsidRPr="00C25D53">
              <w:rPr>
                <w:rFonts w:ascii="Times New Roman" w:hAnsi="Times New Roman"/>
                <w:b/>
              </w:rPr>
              <w:t>Type of Issue</w:t>
            </w:r>
          </w:p>
          <w:p w14:paraId="0C0E0A4C" w14:textId="77777777" w:rsidR="00A82816" w:rsidRPr="00C25D53" w:rsidRDefault="00A82816" w:rsidP="009E34C5">
            <w:pPr>
              <w:spacing w:after="0" w:line="240" w:lineRule="auto"/>
              <w:jc w:val="both"/>
              <w:rPr>
                <w:rFonts w:ascii="Times New Roman" w:hAnsi="Times New Roman"/>
              </w:rPr>
            </w:pPr>
            <w:r w:rsidRPr="00C25D53">
              <w:rPr>
                <w:rFonts w:ascii="Times New Roman" w:hAnsi="Times New Roman"/>
              </w:rPr>
              <w:t>(e.g.</w:t>
            </w:r>
            <w:r w:rsidR="00D003C0" w:rsidRPr="00C25D53">
              <w:rPr>
                <w:rFonts w:ascii="Times New Roman" w:hAnsi="Times New Roman"/>
              </w:rPr>
              <w:t xml:space="preserve"> </w:t>
            </w:r>
            <w:r w:rsidRPr="00C25D53">
              <w:rPr>
                <w:rFonts w:ascii="Times New Roman" w:hAnsi="Times New Roman"/>
              </w:rPr>
              <w:t>Amalgamation/ Arrangement, Preferential, Bonus, Rights, etc.)</w:t>
            </w:r>
          </w:p>
        </w:tc>
        <w:tc>
          <w:tcPr>
            <w:tcW w:w="1930" w:type="dxa"/>
          </w:tcPr>
          <w:p w14:paraId="11ADB232" w14:textId="77777777" w:rsidR="00A82816" w:rsidRPr="00C25D53" w:rsidRDefault="00A82816" w:rsidP="009E34C5">
            <w:pPr>
              <w:spacing w:line="240" w:lineRule="auto"/>
              <w:jc w:val="center"/>
              <w:rPr>
                <w:rFonts w:ascii="Times New Roman" w:hAnsi="Times New Roman"/>
                <w:b/>
              </w:rPr>
            </w:pPr>
            <w:r w:rsidRPr="00C25D53">
              <w:rPr>
                <w:rFonts w:ascii="Times New Roman" w:hAnsi="Times New Roman"/>
                <w:b/>
              </w:rPr>
              <w:t>Number of Shares</w:t>
            </w:r>
          </w:p>
        </w:tc>
        <w:tc>
          <w:tcPr>
            <w:tcW w:w="1817" w:type="dxa"/>
          </w:tcPr>
          <w:p w14:paraId="4F99DE90" w14:textId="77777777" w:rsidR="00A82816" w:rsidRPr="00C25D53" w:rsidRDefault="00A82816" w:rsidP="009E34C5">
            <w:pPr>
              <w:spacing w:line="240" w:lineRule="auto"/>
              <w:jc w:val="both"/>
              <w:rPr>
                <w:rFonts w:ascii="Times New Roman" w:hAnsi="Times New Roman"/>
              </w:rPr>
            </w:pPr>
            <w:r w:rsidRPr="00C25D53">
              <w:rPr>
                <w:rFonts w:ascii="Times New Roman" w:hAnsi="Times New Roman"/>
                <w:b/>
              </w:rPr>
              <w:t>Date of Allotment</w:t>
            </w:r>
            <w:r w:rsidRPr="00C25D53">
              <w:rPr>
                <w:rFonts w:ascii="Times New Roman" w:hAnsi="Times New Roman"/>
              </w:rPr>
              <w:t xml:space="preserve"> (if applicable)</w:t>
            </w:r>
          </w:p>
        </w:tc>
        <w:tc>
          <w:tcPr>
            <w:tcW w:w="2722" w:type="dxa"/>
          </w:tcPr>
          <w:p w14:paraId="5CFC0F34" w14:textId="77777777" w:rsidR="00A82816" w:rsidRPr="00C25D53" w:rsidRDefault="00A82816" w:rsidP="009E34C5">
            <w:pPr>
              <w:spacing w:line="240" w:lineRule="auto"/>
              <w:jc w:val="both"/>
              <w:rPr>
                <w:rFonts w:ascii="Times New Roman" w:hAnsi="Times New Roman"/>
              </w:rPr>
            </w:pPr>
            <w:r w:rsidRPr="00C25D53">
              <w:rPr>
                <w:rFonts w:ascii="Times New Roman" w:hAnsi="Times New Roman"/>
                <w:b/>
              </w:rPr>
              <w:t>Stage of Approval Pending</w:t>
            </w:r>
            <w:r w:rsidRPr="00C25D53">
              <w:rPr>
                <w:rFonts w:ascii="Times New Roman" w:hAnsi="Times New Roman"/>
              </w:rPr>
              <w:t xml:space="preserve"> (Tick any one which is applicable)</w:t>
            </w:r>
          </w:p>
        </w:tc>
      </w:tr>
      <w:tr w:rsidR="00A82816" w:rsidRPr="00C25D53" w14:paraId="0DE93F7B" w14:textId="77777777" w:rsidTr="00452AAB">
        <w:trPr>
          <w:trHeight w:val="781"/>
        </w:trPr>
        <w:tc>
          <w:tcPr>
            <w:tcW w:w="2551" w:type="dxa"/>
          </w:tcPr>
          <w:p w14:paraId="5092DDB6" w14:textId="77777777" w:rsidR="00A82816" w:rsidRPr="00C25D53" w:rsidRDefault="00A82816" w:rsidP="009E34C5">
            <w:pPr>
              <w:spacing w:line="240" w:lineRule="auto"/>
              <w:rPr>
                <w:rFonts w:ascii="Times New Roman" w:hAnsi="Times New Roman"/>
              </w:rPr>
            </w:pPr>
          </w:p>
        </w:tc>
        <w:tc>
          <w:tcPr>
            <w:tcW w:w="1930" w:type="dxa"/>
          </w:tcPr>
          <w:p w14:paraId="2D506AFB" w14:textId="77777777" w:rsidR="00A82816" w:rsidRPr="00C25D53" w:rsidRDefault="00A82816" w:rsidP="009E34C5">
            <w:pPr>
              <w:spacing w:line="240" w:lineRule="auto"/>
              <w:rPr>
                <w:rFonts w:ascii="Times New Roman" w:hAnsi="Times New Roman"/>
              </w:rPr>
            </w:pPr>
          </w:p>
        </w:tc>
        <w:tc>
          <w:tcPr>
            <w:tcW w:w="1817" w:type="dxa"/>
          </w:tcPr>
          <w:p w14:paraId="0124ED30" w14:textId="77777777" w:rsidR="00A82816" w:rsidRPr="00C25D53" w:rsidRDefault="00A82816" w:rsidP="009E34C5">
            <w:pPr>
              <w:spacing w:line="240" w:lineRule="auto"/>
              <w:rPr>
                <w:rFonts w:ascii="Times New Roman" w:hAnsi="Times New Roman"/>
              </w:rPr>
            </w:pPr>
          </w:p>
        </w:tc>
        <w:tc>
          <w:tcPr>
            <w:tcW w:w="2722" w:type="dxa"/>
          </w:tcPr>
          <w:p w14:paraId="00AC014A" w14:textId="77777777" w:rsidR="00A82816" w:rsidRPr="00C25D53" w:rsidRDefault="00A82816" w:rsidP="009E34C5">
            <w:pPr>
              <w:tabs>
                <w:tab w:val="center" w:pos="1062"/>
                <w:tab w:val="left" w:pos="2297"/>
              </w:tabs>
              <w:spacing w:after="0" w:line="240" w:lineRule="auto"/>
              <w:rPr>
                <w:rFonts w:ascii="Times New Roman" w:hAnsi="Times New Roman"/>
              </w:rPr>
            </w:pPr>
            <w:r w:rsidRPr="00C25D53">
              <w:rPr>
                <w:rFonts w:ascii="Times New Roman" w:hAnsi="Times New Roman"/>
              </w:rPr>
              <w:t>(Y/N)</w:t>
            </w:r>
            <w:r w:rsidRPr="00C25D53">
              <w:rPr>
                <w:rFonts w:ascii="Times New Roman" w:hAnsi="Times New Roman"/>
              </w:rPr>
              <w:tab/>
              <w:t xml:space="preserve"> In-principle</w:t>
            </w:r>
          </w:p>
          <w:p w14:paraId="61BA25DC" w14:textId="77777777" w:rsidR="00A82816" w:rsidRPr="00C25D53" w:rsidRDefault="00A82816" w:rsidP="009E34C5">
            <w:pPr>
              <w:spacing w:after="0" w:line="240" w:lineRule="auto"/>
              <w:rPr>
                <w:rFonts w:ascii="Times New Roman" w:hAnsi="Times New Roman"/>
              </w:rPr>
            </w:pPr>
            <w:r w:rsidRPr="00C25D53">
              <w:rPr>
                <w:rFonts w:ascii="Times New Roman" w:hAnsi="Times New Roman"/>
              </w:rPr>
              <w:t>(Y/N) Listing</w:t>
            </w:r>
          </w:p>
          <w:p w14:paraId="3D4B542E" w14:textId="77777777" w:rsidR="00A82816" w:rsidRPr="00C25D53" w:rsidRDefault="00A82816" w:rsidP="009E34C5">
            <w:pPr>
              <w:spacing w:after="0" w:line="240" w:lineRule="auto"/>
              <w:rPr>
                <w:rFonts w:ascii="Times New Roman" w:hAnsi="Times New Roman"/>
              </w:rPr>
            </w:pPr>
            <w:r w:rsidRPr="00C25D53">
              <w:rPr>
                <w:rFonts w:ascii="Times New Roman" w:hAnsi="Times New Roman"/>
              </w:rPr>
              <w:t>(Y/N) Trading</w:t>
            </w:r>
          </w:p>
        </w:tc>
      </w:tr>
    </w:tbl>
    <w:p w14:paraId="43D380EA" w14:textId="77777777" w:rsidR="00310C68" w:rsidRPr="00C25D53" w:rsidRDefault="00310C68" w:rsidP="00310C68">
      <w:pPr>
        <w:widowControl w:val="0"/>
        <w:spacing w:after="0" w:line="240" w:lineRule="auto"/>
        <w:ind w:left="426" w:right="-187"/>
        <w:jc w:val="both"/>
        <w:rPr>
          <w:rFonts w:ascii="Times New Roman" w:hAnsi="Times New Roman"/>
        </w:rPr>
      </w:pPr>
    </w:p>
    <w:p w14:paraId="060BDD4A" w14:textId="77777777" w:rsidR="000127D9" w:rsidRPr="00C25D53" w:rsidRDefault="000127D9" w:rsidP="00310C68">
      <w:pPr>
        <w:widowControl w:val="0"/>
        <w:spacing w:after="0" w:line="240" w:lineRule="auto"/>
        <w:ind w:left="426" w:right="-187"/>
        <w:jc w:val="both"/>
        <w:rPr>
          <w:rFonts w:ascii="Times New Roman" w:hAnsi="Times New Roman"/>
        </w:rPr>
      </w:pPr>
    </w:p>
    <w:p w14:paraId="5F45C151" w14:textId="77777777" w:rsidR="000127D9" w:rsidRPr="00C25D53" w:rsidRDefault="000127D9" w:rsidP="00310C68">
      <w:pPr>
        <w:widowControl w:val="0"/>
        <w:spacing w:after="0" w:line="240" w:lineRule="auto"/>
        <w:ind w:left="426" w:right="-187"/>
        <w:jc w:val="both"/>
        <w:rPr>
          <w:rFonts w:ascii="Times New Roman" w:hAnsi="Times New Roman"/>
        </w:rPr>
      </w:pPr>
    </w:p>
    <w:p w14:paraId="76F45D9C" w14:textId="77777777" w:rsidR="000127D9" w:rsidRPr="00C25D53" w:rsidRDefault="000127D9" w:rsidP="00310C68">
      <w:pPr>
        <w:widowControl w:val="0"/>
        <w:spacing w:after="0" w:line="240" w:lineRule="auto"/>
        <w:ind w:left="426" w:right="-187"/>
        <w:jc w:val="both"/>
        <w:rPr>
          <w:rFonts w:ascii="Times New Roman" w:hAnsi="Times New Roman"/>
        </w:rPr>
      </w:pPr>
    </w:p>
    <w:p w14:paraId="0FA402B1" w14:textId="77777777" w:rsidR="000127D9" w:rsidRPr="00C25D53" w:rsidRDefault="000127D9" w:rsidP="00310C68">
      <w:pPr>
        <w:widowControl w:val="0"/>
        <w:spacing w:after="0" w:line="240" w:lineRule="auto"/>
        <w:ind w:left="426" w:right="-187"/>
        <w:jc w:val="both"/>
        <w:rPr>
          <w:rFonts w:ascii="Times New Roman" w:hAnsi="Times New Roman"/>
        </w:rPr>
      </w:pPr>
    </w:p>
    <w:p w14:paraId="29E89F62" w14:textId="77777777" w:rsidR="000127D9" w:rsidRPr="00C25D53" w:rsidRDefault="000127D9" w:rsidP="00310C68">
      <w:pPr>
        <w:widowControl w:val="0"/>
        <w:spacing w:after="0" w:line="240" w:lineRule="auto"/>
        <w:ind w:left="426" w:right="-187"/>
        <w:jc w:val="both"/>
        <w:rPr>
          <w:rFonts w:ascii="Times New Roman" w:hAnsi="Times New Roman"/>
        </w:rPr>
      </w:pPr>
    </w:p>
    <w:p w14:paraId="4F430AD2" w14:textId="77777777" w:rsidR="000127D9" w:rsidRPr="00C25D53" w:rsidRDefault="000127D9" w:rsidP="00310C68">
      <w:pPr>
        <w:widowControl w:val="0"/>
        <w:spacing w:after="0" w:line="240" w:lineRule="auto"/>
        <w:ind w:left="426" w:right="-187"/>
        <w:jc w:val="both"/>
        <w:rPr>
          <w:rFonts w:ascii="Times New Roman" w:hAnsi="Times New Roman"/>
        </w:rPr>
      </w:pPr>
    </w:p>
    <w:p w14:paraId="3C9EDBB5" w14:textId="77777777" w:rsidR="000127D9" w:rsidRPr="00C25D53" w:rsidRDefault="000127D9" w:rsidP="00310C68">
      <w:pPr>
        <w:widowControl w:val="0"/>
        <w:spacing w:after="0" w:line="240" w:lineRule="auto"/>
        <w:ind w:left="426" w:right="-187"/>
        <w:jc w:val="both"/>
        <w:rPr>
          <w:rFonts w:ascii="Times New Roman" w:hAnsi="Times New Roman"/>
        </w:rPr>
      </w:pPr>
    </w:p>
    <w:p w14:paraId="2AF438D1" w14:textId="77777777" w:rsidR="000127D9" w:rsidRPr="00C25D53" w:rsidRDefault="000127D9" w:rsidP="00310C68">
      <w:pPr>
        <w:widowControl w:val="0"/>
        <w:spacing w:after="0" w:line="240" w:lineRule="auto"/>
        <w:ind w:left="426" w:right="-187"/>
        <w:jc w:val="both"/>
        <w:rPr>
          <w:rFonts w:ascii="Times New Roman" w:hAnsi="Times New Roman"/>
        </w:rPr>
      </w:pPr>
    </w:p>
    <w:p w14:paraId="56E3B10E" w14:textId="77777777" w:rsidR="000127D9" w:rsidRPr="00C25D53" w:rsidRDefault="000127D9" w:rsidP="00310C68">
      <w:pPr>
        <w:widowControl w:val="0"/>
        <w:spacing w:after="0" w:line="240" w:lineRule="auto"/>
        <w:ind w:left="426" w:right="-187"/>
        <w:jc w:val="both"/>
        <w:rPr>
          <w:rFonts w:ascii="Times New Roman" w:hAnsi="Times New Roman"/>
        </w:rPr>
      </w:pPr>
    </w:p>
    <w:p w14:paraId="0C898FE8" w14:textId="77777777" w:rsidR="000127D9" w:rsidRPr="00C25D53" w:rsidRDefault="000127D9" w:rsidP="00310C68">
      <w:pPr>
        <w:widowControl w:val="0"/>
        <w:spacing w:after="0" w:line="240" w:lineRule="auto"/>
        <w:ind w:left="426" w:right="-187"/>
        <w:jc w:val="both"/>
        <w:rPr>
          <w:rFonts w:ascii="Times New Roman" w:hAnsi="Times New Roman"/>
        </w:rPr>
      </w:pPr>
    </w:p>
    <w:p w14:paraId="1EEB630C" w14:textId="77777777" w:rsidR="000127D9" w:rsidRPr="00C25D53" w:rsidRDefault="000127D9" w:rsidP="00310C68">
      <w:pPr>
        <w:widowControl w:val="0"/>
        <w:spacing w:after="0" w:line="240" w:lineRule="auto"/>
        <w:ind w:left="426" w:right="-187"/>
        <w:jc w:val="both"/>
        <w:rPr>
          <w:rFonts w:ascii="Times New Roman" w:hAnsi="Times New Roman"/>
        </w:rPr>
      </w:pPr>
    </w:p>
    <w:p w14:paraId="048E6642" w14:textId="77777777" w:rsidR="000127D9" w:rsidRPr="00C25D53" w:rsidRDefault="000127D9" w:rsidP="00310C68">
      <w:pPr>
        <w:widowControl w:val="0"/>
        <w:spacing w:after="0" w:line="240" w:lineRule="auto"/>
        <w:ind w:left="426" w:right="-187"/>
        <w:jc w:val="both"/>
        <w:rPr>
          <w:rFonts w:ascii="Times New Roman" w:hAnsi="Times New Roman"/>
        </w:rPr>
      </w:pPr>
    </w:p>
    <w:p w14:paraId="565F82AB" w14:textId="4F4276C7" w:rsidR="00A82816" w:rsidRPr="00C25D53" w:rsidRDefault="00A82816" w:rsidP="00C85796">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 xml:space="preserve">In case of any queries / clarifications the under-mentioned </w:t>
      </w:r>
      <w:r w:rsidR="00D003C0" w:rsidRPr="00C25D53">
        <w:rPr>
          <w:rFonts w:ascii="Times New Roman" w:hAnsi="Times New Roman"/>
        </w:rPr>
        <w:t xml:space="preserve">Company </w:t>
      </w:r>
      <w:r w:rsidRPr="00C25D53">
        <w:rPr>
          <w:rFonts w:ascii="Times New Roman" w:hAnsi="Times New Roman"/>
        </w:rPr>
        <w:t>official may be contacted:</w:t>
      </w:r>
    </w:p>
    <w:p w14:paraId="0ED66DBE" w14:textId="77777777" w:rsidR="000127D9" w:rsidRPr="00C25D53" w:rsidRDefault="000127D9" w:rsidP="000127D9">
      <w:pPr>
        <w:widowControl w:val="0"/>
        <w:spacing w:after="0" w:line="240" w:lineRule="auto"/>
        <w:ind w:right="-187"/>
        <w:jc w:val="both"/>
        <w:rPr>
          <w:rFonts w:ascii="Times New Roman" w:hAnsi="Times New Roman"/>
        </w:rPr>
      </w:pPr>
    </w:p>
    <w:p w14:paraId="2924C5F2" w14:textId="77777777" w:rsidR="00A82816" w:rsidRPr="00C25D53" w:rsidRDefault="00A82816" w:rsidP="00452AAB">
      <w:pPr>
        <w:spacing w:after="0" w:line="240" w:lineRule="auto"/>
        <w:rPr>
          <w:rFonts w:ascii="Times New Roman" w:hAnsi="Times New Roman"/>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6"/>
        <w:gridCol w:w="4330"/>
      </w:tblGrid>
      <w:tr w:rsidR="00A82816" w:rsidRPr="00C25D53" w14:paraId="310FBCC8" w14:textId="77777777" w:rsidTr="00452AAB">
        <w:trPr>
          <w:cantSplit/>
        </w:trPr>
        <w:tc>
          <w:tcPr>
            <w:tcW w:w="8930" w:type="dxa"/>
            <w:gridSpan w:val="2"/>
          </w:tcPr>
          <w:p w14:paraId="02CA9701" w14:textId="77777777" w:rsidR="00A82816" w:rsidRPr="00C25D53" w:rsidRDefault="00A82816" w:rsidP="009E34C5">
            <w:pPr>
              <w:spacing w:after="0" w:line="240" w:lineRule="auto"/>
              <w:jc w:val="center"/>
              <w:rPr>
                <w:rFonts w:ascii="Times New Roman" w:hAnsi="Times New Roman"/>
              </w:rPr>
            </w:pPr>
            <w:r w:rsidRPr="00C25D53">
              <w:rPr>
                <w:rFonts w:ascii="Times New Roman" w:hAnsi="Times New Roman"/>
              </w:rPr>
              <w:t xml:space="preserve">Contact Details </w:t>
            </w:r>
          </w:p>
        </w:tc>
      </w:tr>
      <w:tr w:rsidR="00A82816" w:rsidRPr="00C25D53" w14:paraId="13046998" w14:textId="77777777" w:rsidTr="00452AAB">
        <w:tc>
          <w:tcPr>
            <w:tcW w:w="4536" w:type="dxa"/>
          </w:tcPr>
          <w:p w14:paraId="43CA2012" w14:textId="04A9B8F3" w:rsidR="00A82816" w:rsidRPr="00C25D53" w:rsidRDefault="00A82816" w:rsidP="009E34C5">
            <w:pPr>
              <w:spacing w:before="60" w:after="0" w:line="240" w:lineRule="auto"/>
              <w:rPr>
                <w:rFonts w:ascii="Times New Roman" w:hAnsi="Times New Roman"/>
              </w:rPr>
            </w:pPr>
            <w:r w:rsidRPr="00C25D53">
              <w:rPr>
                <w:rFonts w:ascii="Times New Roman" w:hAnsi="Times New Roman"/>
              </w:rPr>
              <w:t xml:space="preserve">Name &amp; </w:t>
            </w:r>
            <w:r w:rsidR="00092500" w:rsidRPr="00C25D53">
              <w:rPr>
                <w:rFonts w:ascii="Times New Roman" w:hAnsi="Times New Roman"/>
              </w:rPr>
              <w:t>Designation of</w:t>
            </w:r>
            <w:r w:rsidRPr="00C25D53">
              <w:rPr>
                <w:rFonts w:ascii="Times New Roman" w:hAnsi="Times New Roman"/>
              </w:rPr>
              <w:t xml:space="preserve"> Contact  Person </w:t>
            </w:r>
          </w:p>
        </w:tc>
        <w:tc>
          <w:tcPr>
            <w:tcW w:w="4394" w:type="dxa"/>
          </w:tcPr>
          <w:p w14:paraId="3C3D3419" w14:textId="77777777" w:rsidR="00A82816" w:rsidRPr="00C25D53" w:rsidRDefault="00A82816" w:rsidP="009E34C5">
            <w:pPr>
              <w:spacing w:before="60" w:after="0" w:line="240" w:lineRule="auto"/>
              <w:rPr>
                <w:rFonts w:ascii="Times New Roman" w:hAnsi="Times New Roman"/>
              </w:rPr>
            </w:pPr>
          </w:p>
        </w:tc>
      </w:tr>
      <w:tr w:rsidR="00A82816" w:rsidRPr="00C25D53" w14:paraId="6A7737E5" w14:textId="77777777" w:rsidTr="00452AAB">
        <w:tc>
          <w:tcPr>
            <w:tcW w:w="4536" w:type="dxa"/>
          </w:tcPr>
          <w:p w14:paraId="2B539CC6" w14:textId="77777777" w:rsidR="00A82816" w:rsidRPr="00C25D53" w:rsidRDefault="00A82816" w:rsidP="009E34C5">
            <w:pPr>
              <w:spacing w:before="60" w:after="0" w:line="240" w:lineRule="auto"/>
              <w:rPr>
                <w:rFonts w:ascii="Times New Roman" w:hAnsi="Times New Roman"/>
              </w:rPr>
            </w:pPr>
            <w:r w:rsidRPr="00C25D53">
              <w:rPr>
                <w:rFonts w:ascii="Times New Roman" w:hAnsi="Times New Roman"/>
              </w:rPr>
              <w:t>Telephone Nos. (landline &amp; mobile)</w:t>
            </w:r>
          </w:p>
        </w:tc>
        <w:tc>
          <w:tcPr>
            <w:tcW w:w="4394" w:type="dxa"/>
          </w:tcPr>
          <w:p w14:paraId="41B22661" w14:textId="77777777" w:rsidR="00A82816" w:rsidRPr="00C25D53" w:rsidRDefault="00A82816" w:rsidP="009E34C5">
            <w:pPr>
              <w:spacing w:before="60" w:after="0" w:line="240" w:lineRule="auto"/>
              <w:rPr>
                <w:rFonts w:ascii="Times New Roman" w:hAnsi="Times New Roman"/>
              </w:rPr>
            </w:pPr>
          </w:p>
        </w:tc>
      </w:tr>
      <w:tr w:rsidR="00A82816" w:rsidRPr="00C25D53" w14:paraId="18755372" w14:textId="77777777" w:rsidTr="00452AAB">
        <w:tc>
          <w:tcPr>
            <w:tcW w:w="4536" w:type="dxa"/>
          </w:tcPr>
          <w:p w14:paraId="7AA8322A" w14:textId="77777777" w:rsidR="00A82816" w:rsidRPr="00C25D53" w:rsidRDefault="00A82816" w:rsidP="009E34C5">
            <w:pPr>
              <w:spacing w:before="60" w:after="0" w:line="240" w:lineRule="auto"/>
              <w:rPr>
                <w:rFonts w:ascii="Times New Roman" w:hAnsi="Times New Roman"/>
              </w:rPr>
            </w:pPr>
            <w:r w:rsidRPr="00C25D53">
              <w:rPr>
                <w:rFonts w:ascii="Times New Roman" w:hAnsi="Times New Roman"/>
              </w:rPr>
              <w:t>Email – id</w:t>
            </w:r>
          </w:p>
        </w:tc>
        <w:tc>
          <w:tcPr>
            <w:tcW w:w="4394" w:type="dxa"/>
          </w:tcPr>
          <w:p w14:paraId="21997DA1" w14:textId="77777777" w:rsidR="00A82816" w:rsidRPr="00C25D53" w:rsidRDefault="00A82816" w:rsidP="009E34C5">
            <w:pPr>
              <w:spacing w:before="60" w:after="0" w:line="240" w:lineRule="auto"/>
              <w:rPr>
                <w:rFonts w:ascii="Times New Roman" w:hAnsi="Times New Roman"/>
              </w:rPr>
            </w:pPr>
          </w:p>
        </w:tc>
      </w:tr>
    </w:tbl>
    <w:p w14:paraId="680EFA9A" w14:textId="77777777" w:rsidR="00A82816" w:rsidRPr="00C25D53" w:rsidRDefault="00A82816" w:rsidP="009E34C5">
      <w:pPr>
        <w:spacing w:after="0" w:line="240" w:lineRule="auto"/>
        <w:rPr>
          <w:rFonts w:ascii="Times New Roman" w:hAnsi="Times New Roman"/>
        </w:rPr>
      </w:pPr>
    </w:p>
    <w:p w14:paraId="2C5ED19F" w14:textId="126F349F" w:rsidR="000F209B" w:rsidRPr="00C25D53" w:rsidRDefault="00D003C0" w:rsidP="000E1DBA">
      <w:pPr>
        <w:widowControl w:val="0"/>
        <w:numPr>
          <w:ilvl w:val="0"/>
          <w:numId w:val="8"/>
        </w:numPr>
        <w:spacing w:after="0" w:line="240" w:lineRule="auto"/>
        <w:ind w:left="426" w:right="-187" w:hanging="426"/>
        <w:jc w:val="both"/>
        <w:rPr>
          <w:rFonts w:ascii="Times New Roman" w:hAnsi="Times New Roman"/>
        </w:rPr>
      </w:pPr>
      <w:r w:rsidRPr="00C25D53">
        <w:rPr>
          <w:rFonts w:ascii="Times New Roman" w:hAnsi="Times New Roman"/>
        </w:rPr>
        <w:t>Name of the Stock Exchanges where the equity shares of the company are listed.</w:t>
      </w:r>
    </w:p>
    <w:p w14:paraId="374A4303" w14:textId="77777777" w:rsidR="00310C68" w:rsidRPr="00C25D53" w:rsidRDefault="00310C68" w:rsidP="00310C68">
      <w:pPr>
        <w:widowControl w:val="0"/>
        <w:spacing w:after="0" w:line="240" w:lineRule="auto"/>
        <w:ind w:left="426" w:right="-187"/>
        <w:jc w:val="both"/>
        <w:rPr>
          <w:rFonts w:ascii="Times New Roman" w:hAnsi="Times New Roman"/>
        </w:rPr>
      </w:pPr>
    </w:p>
    <w:p w14:paraId="2223F25C" w14:textId="77777777" w:rsidR="00310C68" w:rsidRPr="00C25D53" w:rsidRDefault="00310C68" w:rsidP="00B92019">
      <w:pPr>
        <w:widowControl w:val="0"/>
        <w:spacing w:after="0" w:line="240" w:lineRule="auto"/>
        <w:ind w:left="426" w:right="-187"/>
        <w:rPr>
          <w:rFonts w:ascii="Times New Roman" w:hAnsi="Times New Roman"/>
        </w:rPr>
      </w:pPr>
    </w:p>
    <w:p w14:paraId="72944811" w14:textId="77777777" w:rsidR="00310C68" w:rsidRPr="00C25D53" w:rsidRDefault="00310C68" w:rsidP="00B92019">
      <w:pPr>
        <w:widowControl w:val="0"/>
        <w:spacing w:after="0" w:line="240" w:lineRule="auto"/>
        <w:ind w:left="426" w:right="-187"/>
        <w:rPr>
          <w:rFonts w:ascii="Times New Roman" w:hAnsi="Times New Roman"/>
        </w:rPr>
      </w:pPr>
    </w:p>
    <w:p w14:paraId="641CB79C" w14:textId="77777777" w:rsidR="00B92019" w:rsidRPr="00C25D53" w:rsidRDefault="00B92019" w:rsidP="00B92019">
      <w:pPr>
        <w:spacing w:after="0" w:line="240" w:lineRule="auto"/>
        <w:rPr>
          <w:rFonts w:ascii="Times New Roman" w:hAnsi="Times New Roman"/>
          <w:b/>
          <w:lang w:val="en-IN"/>
        </w:rPr>
      </w:pPr>
      <w:r w:rsidRPr="00C25D53">
        <w:rPr>
          <w:rFonts w:ascii="Times New Roman" w:hAnsi="Times New Roman"/>
          <w:b/>
          <w:bCs/>
          <w:lang w:val="en-IN"/>
        </w:rPr>
        <w:t>___________________________</w:t>
      </w:r>
    </w:p>
    <w:p w14:paraId="3CBCDAAE" w14:textId="77777777" w:rsidR="00B92019" w:rsidRPr="00C25D53" w:rsidRDefault="00B92019" w:rsidP="00B92019">
      <w:pPr>
        <w:spacing w:after="0" w:line="240" w:lineRule="auto"/>
        <w:rPr>
          <w:rFonts w:ascii="Times New Roman" w:hAnsi="Times New Roman"/>
          <w:b/>
          <w:lang w:val="en-IN"/>
        </w:rPr>
      </w:pPr>
      <w:r w:rsidRPr="00C25D53">
        <w:rPr>
          <w:rFonts w:ascii="Times New Roman" w:hAnsi="Times New Roman"/>
          <w:b/>
          <w:bCs/>
          <w:lang w:val="en-IN"/>
        </w:rPr>
        <w:t>(Authorised Signatory)</w:t>
      </w:r>
    </w:p>
    <w:p w14:paraId="341E0B1F" w14:textId="77777777" w:rsidR="00B92019" w:rsidRPr="00C25D53" w:rsidRDefault="00B92019" w:rsidP="00B92019">
      <w:pPr>
        <w:spacing w:after="0" w:line="240" w:lineRule="auto"/>
        <w:rPr>
          <w:rFonts w:ascii="Times New Roman" w:hAnsi="Times New Roman"/>
          <w:b/>
          <w:lang w:val="en-IN"/>
        </w:rPr>
      </w:pPr>
      <w:r w:rsidRPr="00C25D53">
        <w:rPr>
          <w:rFonts w:ascii="Times New Roman" w:hAnsi="Times New Roman"/>
          <w:b/>
          <w:bCs/>
          <w:lang w:val="en-IN"/>
        </w:rPr>
        <w:t>Name:</w:t>
      </w:r>
    </w:p>
    <w:p w14:paraId="7F9D69CB" w14:textId="77777777" w:rsidR="00B92019" w:rsidRPr="00C25D53" w:rsidRDefault="00B92019" w:rsidP="00B92019">
      <w:pPr>
        <w:spacing w:after="0" w:line="240" w:lineRule="auto"/>
        <w:rPr>
          <w:rFonts w:ascii="Times New Roman" w:hAnsi="Times New Roman"/>
          <w:b/>
          <w:lang w:val="en-IN"/>
        </w:rPr>
      </w:pPr>
      <w:r w:rsidRPr="00C25D53">
        <w:rPr>
          <w:rFonts w:ascii="Times New Roman" w:hAnsi="Times New Roman"/>
          <w:b/>
          <w:bCs/>
          <w:lang w:val="en-IN"/>
        </w:rPr>
        <w:t>Designation:</w:t>
      </w:r>
    </w:p>
    <w:p w14:paraId="54F0802A" w14:textId="77777777" w:rsidR="00B92019" w:rsidRPr="00C25D53" w:rsidRDefault="00B92019" w:rsidP="00B92019">
      <w:pPr>
        <w:spacing w:after="0" w:line="240" w:lineRule="auto"/>
        <w:rPr>
          <w:rFonts w:ascii="Times New Roman" w:hAnsi="Times New Roman"/>
          <w:b/>
          <w:lang w:val="en-IN"/>
        </w:rPr>
      </w:pPr>
      <w:r w:rsidRPr="00C25D53">
        <w:rPr>
          <w:rFonts w:ascii="Times New Roman" w:hAnsi="Times New Roman"/>
          <w:b/>
          <w:bCs/>
          <w:lang w:val="en-IN"/>
        </w:rPr>
        <w:t>Date:</w:t>
      </w:r>
    </w:p>
    <w:p w14:paraId="0D812065" w14:textId="2971A8FF" w:rsidR="006A7AD0" w:rsidRPr="00C25D53" w:rsidRDefault="00B92019" w:rsidP="00B92019">
      <w:pPr>
        <w:spacing w:after="0" w:line="240" w:lineRule="auto"/>
        <w:rPr>
          <w:rFonts w:ascii="Times New Roman" w:hAnsi="Times New Roman"/>
          <w:b/>
        </w:rPr>
      </w:pPr>
      <w:r w:rsidRPr="00C25D53">
        <w:rPr>
          <w:rFonts w:ascii="Times New Roman" w:hAnsi="Times New Roman"/>
          <w:b/>
        </w:rPr>
        <w:br w:type="page"/>
      </w:r>
    </w:p>
    <w:sectPr w:rsidR="006A7AD0" w:rsidRPr="00C25D53" w:rsidSect="006E78D0">
      <w:headerReference w:type="default" r:id="rId11"/>
      <w:footerReference w:type="default" r:id="rId12"/>
      <w:pgSz w:w="12240" w:h="15840"/>
      <w:pgMar w:top="540" w:right="1440" w:bottom="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B7DA" w14:textId="77777777" w:rsidR="00A869B6" w:rsidRDefault="00A869B6" w:rsidP="00351EB6">
      <w:pPr>
        <w:spacing w:after="0" w:line="240" w:lineRule="auto"/>
      </w:pPr>
      <w:r>
        <w:separator/>
      </w:r>
    </w:p>
  </w:endnote>
  <w:endnote w:type="continuationSeparator" w:id="0">
    <w:p w14:paraId="711CECCE" w14:textId="77777777" w:rsidR="00A869B6" w:rsidRDefault="00A869B6" w:rsidP="00351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057A" w14:textId="5498B5AC" w:rsidR="00A230F4" w:rsidRDefault="00A230F4">
    <w:pPr>
      <w:pStyle w:val="Footer"/>
    </w:pPr>
    <w:r>
      <w:rPr>
        <w:noProof/>
      </w:rPr>
      <mc:AlternateContent>
        <mc:Choice Requires="wps">
          <w:drawing>
            <wp:anchor distT="0" distB="0" distL="114300" distR="114300" simplePos="0" relativeHeight="251659264" behindDoc="0" locked="0" layoutInCell="1" allowOverlap="1" wp14:anchorId="017E5A82" wp14:editId="12C7A078">
              <wp:simplePos x="0" y="0"/>
              <wp:positionH relativeFrom="column">
                <wp:posOffset>2693670</wp:posOffset>
              </wp:positionH>
              <wp:positionV relativeFrom="paragraph">
                <wp:posOffset>247015</wp:posOffset>
              </wp:positionV>
              <wp:extent cx="549121" cy="254000"/>
              <wp:effectExtent l="0" t="0" r="0" b="0"/>
              <wp:wrapNone/>
              <wp:docPr id="860798595" name="expertsource_setting_footer"/>
              <wp:cNvGraphicFramePr/>
              <a:graphic xmlns:a="http://schemas.openxmlformats.org/drawingml/2006/main">
                <a:graphicData uri="http://schemas.microsoft.com/office/word/2010/wordprocessingShape">
                  <wps:wsp>
                    <wps:cNvSpPr txBox="1"/>
                    <wps:spPr>
                      <a:xfrm>
                        <a:off x="0" y="0"/>
                        <a:ext cx="549121"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56617" w14:textId="72E8AF2B" w:rsidR="00A230F4" w:rsidRPr="00A230F4" w:rsidRDefault="00A230F4">
                          <w:pPr>
                            <w:rPr>
                              <w:rFonts w:ascii="Arial" w:hAnsi="Arial" w:cs="Arial"/>
                              <w:color w:val="45C745"/>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7E5A82" id="_x0000_t202" coordsize="21600,21600" o:spt="202" path="m,l,21600r21600,l21600,xe">
              <v:stroke joinstyle="miter"/>
              <v:path gradientshapeok="t" o:connecttype="rect"/>
            </v:shapetype>
            <v:shape id="expertsource_setting_footer" o:spid="_x0000_s1026" type="#_x0000_t202" style="position:absolute;margin-left:212.1pt;margin-top:19.45pt;width:43.25pt;height:20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4kFAIAACkEAAAOAAAAZHJzL2Uyb0RvYy54bWysU01vGyEQvVfKf0Dc4127dtqsvI7cRK4q&#10;WUkkp8oZs+BdCRgE2Lvur+/Arj+U9lT1AgMzzMd7j/lDpxU5COcbMCUdj3JKhOFQNWZX0p9vq9uv&#10;lPjATMUUGFHSo/D0YXHzad7aQkygBlUJRzCJ8UVrS1qHYIss87wWmvkRWGHQKcFpFvDodlnlWIvZ&#10;tcomeX6XteAq64AL7/H2qXfSRcovpeDhRUovAlElxd5CWl1at3HNFnNW7ByzdcOHNtg/dKFZY7Do&#10;OdUTC4zsXfNHKt1wBx5kGHHQGUjZcJFmwGnG+YdpNjWzIs2C4Hh7hsn/v7T8+bCxr46E7ht0SGAE&#10;pLW+8HgZ5+mk03HHTgn6EcLjGTbRBcLxcja9H0/GlHB0TWbTPE+wZpfH1vnwXYAm0SipQ1YSWOyw&#10;9gELYugpJNYysGqUSswoQ9qS3n2e5enB2YMvlMGHl1ajFbptN/S/heqIYznoGfeWrxosvmY+vDKH&#10;FOMkKNvwgotUgEVgsCipwf36232MR+TRS0mLkimpQU1Ton4YZOR+PJ1GhaXDdPZlggd37dlee8xe&#10;PwJqEmHD3pIZ44M6mdKBfkdtL2NNdDHDsXJJw8l8DL2M8W9wsVymINSUZWFtNpbH1BHMCOxb986c&#10;HdAPSNsznKTFig8k9LE9Dct9ANkkhiK8PaYD6qjHRNzwd6Lgr88p6vLDF78BAAD//wMAUEsDBBQA&#10;BgAIAAAAIQA0XCqa4wAAAAkBAAAPAAAAZHJzL2Rvd25yZXYueG1sTI/LTsMwEEX3SPyDNUhsELUb&#10;SltCJhUggSrEQ7QIdenGJo4ajyPbadO/x6xgOTNHd84tFoNt2V770DhCGI8EME2VUw3VCJ/rx8s5&#10;sBAlKdk60ghHHWBRnp4UMlfuQB96v4o1SyEUcolgYuxyzkNltJVh5DpN6fbtvJUxjb7mystDCrct&#10;z4SYcisbSh+M7PSD0dVu1VuEnXm+eBdPr/df0+XRv617t/EvG8Tzs+HuFljUQ/yD4Vc/qUOZnLau&#10;JxVYizDJJllCEa7mN8AScD0WM2BbhFla8LLg/xuUPwAAAP//AwBQSwECLQAUAAYACAAAACEAtoM4&#10;kv4AAADhAQAAEwAAAAAAAAAAAAAAAAAAAAAAW0NvbnRlbnRfVHlwZXNdLnhtbFBLAQItABQABgAI&#10;AAAAIQA4/SH/1gAAAJQBAAALAAAAAAAAAAAAAAAAAC8BAABfcmVscy8ucmVsc1BLAQItABQABgAI&#10;AAAAIQBddV4kFAIAACkEAAAOAAAAAAAAAAAAAAAAAC4CAABkcnMvZTJvRG9jLnhtbFBLAQItABQA&#10;BgAIAAAAIQA0XCqa4wAAAAkBAAAPAAAAAAAAAAAAAAAAAG4EAABkcnMvZG93bnJldi54bWxQSwUG&#10;AAAAAAQABADzAAAAfgUAAAAA&#10;" filled="f" stroked="f" strokeweight=".5pt">
              <v:textbox>
                <w:txbxContent>
                  <w:p w14:paraId="74156617" w14:textId="72E8AF2B" w:rsidR="00A230F4" w:rsidRPr="00A230F4" w:rsidRDefault="00A230F4">
                    <w:pPr>
                      <w:rPr>
                        <w:rFonts w:ascii="Arial" w:hAnsi="Arial" w:cs="Arial"/>
                        <w:color w:val="45C745"/>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2CC0" w14:textId="77777777" w:rsidR="00A869B6" w:rsidRDefault="00A869B6" w:rsidP="00351EB6">
      <w:pPr>
        <w:spacing w:after="0" w:line="240" w:lineRule="auto"/>
      </w:pPr>
      <w:r>
        <w:separator/>
      </w:r>
    </w:p>
  </w:footnote>
  <w:footnote w:type="continuationSeparator" w:id="0">
    <w:p w14:paraId="69142F5D" w14:textId="77777777" w:rsidR="00A869B6" w:rsidRDefault="00A869B6" w:rsidP="00351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067" w14:textId="4FFFCEC3" w:rsidR="00351EB6" w:rsidRDefault="00351EB6" w:rsidP="00434351">
    <w:pPr>
      <w:pStyle w:val="Header"/>
    </w:pPr>
  </w:p>
  <w:p w14:paraId="0CD7CDCD" w14:textId="77777777" w:rsidR="00351EB6" w:rsidRDefault="00351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6BC2"/>
    <w:multiLevelType w:val="hybridMultilevel"/>
    <w:tmpl w:val="67907F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D4891"/>
    <w:multiLevelType w:val="hybridMultilevel"/>
    <w:tmpl w:val="B19AF32C"/>
    <w:lvl w:ilvl="0" w:tplc="4A0C0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D7A23"/>
    <w:multiLevelType w:val="hybridMultilevel"/>
    <w:tmpl w:val="A6EC594A"/>
    <w:lvl w:ilvl="0" w:tplc="78F61598">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5BB4CAE"/>
    <w:multiLevelType w:val="hybridMultilevel"/>
    <w:tmpl w:val="38B28E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B2BFB"/>
    <w:multiLevelType w:val="hybridMultilevel"/>
    <w:tmpl w:val="A282C5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571CD"/>
    <w:multiLevelType w:val="hybridMultilevel"/>
    <w:tmpl w:val="61404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B0ACC"/>
    <w:multiLevelType w:val="hybridMultilevel"/>
    <w:tmpl w:val="E668E1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610724A"/>
    <w:multiLevelType w:val="hybridMultilevel"/>
    <w:tmpl w:val="6A18B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A61BB"/>
    <w:multiLevelType w:val="hybridMultilevel"/>
    <w:tmpl w:val="4F026B94"/>
    <w:lvl w:ilvl="0" w:tplc="F490F338">
      <w:start w:val="1"/>
      <w:numFmt w:val="low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9" w15:restartNumberingAfterBreak="0">
    <w:nsid w:val="2B2F7589"/>
    <w:multiLevelType w:val="hybridMultilevel"/>
    <w:tmpl w:val="DDB61B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304DC"/>
    <w:multiLevelType w:val="hybridMultilevel"/>
    <w:tmpl w:val="2C2E5B20"/>
    <w:lvl w:ilvl="0" w:tplc="F490F338">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36325236"/>
    <w:multiLevelType w:val="hybridMultilevel"/>
    <w:tmpl w:val="962C7E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613B4"/>
    <w:multiLevelType w:val="hybridMultilevel"/>
    <w:tmpl w:val="D1EA8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AA779D"/>
    <w:multiLevelType w:val="hybridMultilevel"/>
    <w:tmpl w:val="446A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B45FF"/>
    <w:multiLevelType w:val="hybridMultilevel"/>
    <w:tmpl w:val="E8D82C4A"/>
    <w:lvl w:ilvl="0" w:tplc="C226DA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5BA1238"/>
    <w:multiLevelType w:val="hybridMultilevel"/>
    <w:tmpl w:val="7C1E173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6DE3AED"/>
    <w:multiLevelType w:val="multilevel"/>
    <w:tmpl w:val="743EF4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92C41"/>
    <w:multiLevelType w:val="hybridMultilevel"/>
    <w:tmpl w:val="EC621B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49605F"/>
    <w:multiLevelType w:val="hybridMultilevel"/>
    <w:tmpl w:val="F6FCB972"/>
    <w:lvl w:ilvl="0" w:tplc="13807A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DF0244"/>
    <w:multiLevelType w:val="hybridMultilevel"/>
    <w:tmpl w:val="F288C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7C0982"/>
    <w:multiLevelType w:val="hybridMultilevel"/>
    <w:tmpl w:val="34866B30"/>
    <w:lvl w:ilvl="0" w:tplc="7F6265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8E6B21"/>
    <w:multiLevelType w:val="hybridMultilevel"/>
    <w:tmpl w:val="F6FA60C2"/>
    <w:lvl w:ilvl="0" w:tplc="4009000F">
      <w:start w:val="1"/>
      <w:numFmt w:val="decimal"/>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216158649">
    <w:abstractNumId w:val="7"/>
  </w:num>
  <w:num w:numId="2" w16cid:durableId="485973688">
    <w:abstractNumId w:val="19"/>
  </w:num>
  <w:num w:numId="3" w16cid:durableId="671296991">
    <w:abstractNumId w:val="11"/>
  </w:num>
  <w:num w:numId="4" w16cid:durableId="770323262">
    <w:abstractNumId w:val="20"/>
  </w:num>
  <w:num w:numId="5" w16cid:durableId="157307480">
    <w:abstractNumId w:val="14"/>
  </w:num>
  <w:num w:numId="6" w16cid:durableId="1521509357">
    <w:abstractNumId w:val="10"/>
  </w:num>
  <w:num w:numId="7" w16cid:durableId="695347328">
    <w:abstractNumId w:val="1"/>
  </w:num>
  <w:num w:numId="8" w16cid:durableId="329404219">
    <w:abstractNumId w:val="9"/>
  </w:num>
  <w:num w:numId="9" w16cid:durableId="765659862">
    <w:abstractNumId w:val="5"/>
  </w:num>
  <w:num w:numId="10" w16cid:durableId="169835008">
    <w:abstractNumId w:val="17"/>
  </w:num>
  <w:num w:numId="11" w16cid:durableId="1979263126">
    <w:abstractNumId w:val="18"/>
  </w:num>
  <w:num w:numId="12" w16cid:durableId="681662827">
    <w:abstractNumId w:val="0"/>
  </w:num>
  <w:num w:numId="13" w16cid:durableId="935482374">
    <w:abstractNumId w:val="4"/>
  </w:num>
  <w:num w:numId="14" w16cid:durableId="534387655">
    <w:abstractNumId w:val="3"/>
  </w:num>
  <w:num w:numId="15" w16cid:durableId="1417706669">
    <w:abstractNumId w:val="12"/>
  </w:num>
  <w:num w:numId="16" w16cid:durableId="271398051">
    <w:abstractNumId w:val="2"/>
  </w:num>
  <w:num w:numId="17" w16cid:durableId="1483887408">
    <w:abstractNumId w:val="8"/>
  </w:num>
  <w:num w:numId="18" w16cid:durableId="298152581">
    <w:abstractNumId w:val="13"/>
  </w:num>
  <w:num w:numId="19" w16cid:durableId="19506230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8266531">
    <w:abstractNumId w:val="16"/>
  </w:num>
  <w:num w:numId="21" w16cid:durableId="574437219">
    <w:abstractNumId w:val="6"/>
  </w:num>
  <w:num w:numId="22" w16cid:durableId="1237939122">
    <w:abstractNumId w:val="15"/>
  </w:num>
  <w:num w:numId="23" w16cid:durableId="3797864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4A"/>
    <w:rsid w:val="000127D9"/>
    <w:rsid w:val="000312AF"/>
    <w:rsid w:val="00053DAF"/>
    <w:rsid w:val="00064CE5"/>
    <w:rsid w:val="00076FF3"/>
    <w:rsid w:val="00092500"/>
    <w:rsid w:val="000C0DC9"/>
    <w:rsid w:val="000E2C84"/>
    <w:rsid w:val="000F209B"/>
    <w:rsid w:val="000F5951"/>
    <w:rsid w:val="00103882"/>
    <w:rsid w:val="001171AA"/>
    <w:rsid w:val="00127916"/>
    <w:rsid w:val="00160D05"/>
    <w:rsid w:val="00165E1E"/>
    <w:rsid w:val="00174431"/>
    <w:rsid w:val="00177E39"/>
    <w:rsid w:val="00186C49"/>
    <w:rsid w:val="00187E8C"/>
    <w:rsid w:val="001B1E9C"/>
    <w:rsid w:val="001B4D49"/>
    <w:rsid w:val="001C2888"/>
    <w:rsid w:val="001C3525"/>
    <w:rsid w:val="001D4E14"/>
    <w:rsid w:val="00221A44"/>
    <w:rsid w:val="002405A5"/>
    <w:rsid w:val="00246626"/>
    <w:rsid w:val="002508D2"/>
    <w:rsid w:val="00270538"/>
    <w:rsid w:val="00273AD7"/>
    <w:rsid w:val="00275C4F"/>
    <w:rsid w:val="00293722"/>
    <w:rsid w:val="00293ED0"/>
    <w:rsid w:val="002B1124"/>
    <w:rsid w:val="002B3D7D"/>
    <w:rsid w:val="002C1964"/>
    <w:rsid w:val="002D6308"/>
    <w:rsid w:val="002D7D2C"/>
    <w:rsid w:val="00310C68"/>
    <w:rsid w:val="003117FB"/>
    <w:rsid w:val="00313B00"/>
    <w:rsid w:val="00315B6B"/>
    <w:rsid w:val="00321608"/>
    <w:rsid w:val="003232C0"/>
    <w:rsid w:val="003446C0"/>
    <w:rsid w:val="0034506E"/>
    <w:rsid w:val="00346C70"/>
    <w:rsid w:val="00351EB6"/>
    <w:rsid w:val="0035797F"/>
    <w:rsid w:val="00363DF5"/>
    <w:rsid w:val="00374AF7"/>
    <w:rsid w:val="003838BD"/>
    <w:rsid w:val="003870CF"/>
    <w:rsid w:val="00397CF6"/>
    <w:rsid w:val="003A74FE"/>
    <w:rsid w:val="003B6D14"/>
    <w:rsid w:val="003D4F11"/>
    <w:rsid w:val="003E2FF4"/>
    <w:rsid w:val="003F7976"/>
    <w:rsid w:val="00401B3F"/>
    <w:rsid w:val="00415CDE"/>
    <w:rsid w:val="00421759"/>
    <w:rsid w:val="00430466"/>
    <w:rsid w:val="00434351"/>
    <w:rsid w:val="00452AAB"/>
    <w:rsid w:val="00470EAE"/>
    <w:rsid w:val="004A71B9"/>
    <w:rsid w:val="004A7D49"/>
    <w:rsid w:val="004E3172"/>
    <w:rsid w:val="004E75C6"/>
    <w:rsid w:val="005023CE"/>
    <w:rsid w:val="00526D52"/>
    <w:rsid w:val="00543098"/>
    <w:rsid w:val="005533CC"/>
    <w:rsid w:val="00553CBF"/>
    <w:rsid w:val="00554A3E"/>
    <w:rsid w:val="005550C6"/>
    <w:rsid w:val="00562936"/>
    <w:rsid w:val="005A458D"/>
    <w:rsid w:val="005B27D8"/>
    <w:rsid w:val="005B39DF"/>
    <w:rsid w:val="005C3746"/>
    <w:rsid w:val="005E4AA0"/>
    <w:rsid w:val="00603763"/>
    <w:rsid w:val="006047BD"/>
    <w:rsid w:val="0061635C"/>
    <w:rsid w:val="006256CF"/>
    <w:rsid w:val="00645095"/>
    <w:rsid w:val="00653317"/>
    <w:rsid w:val="00654C0A"/>
    <w:rsid w:val="006744E8"/>
    <w:rsid w:val="0068116B"/>
    <w:rsid w:val="0068130B"/>
    <w:rsid w:val="00692DB5"/>
    <w:rsid w:val="00693DD2"/>
    <w:rsid w:val="006953EF"/>
    <w:rsid w:val="006A0D43"/>
    <w:rsid w:val="006A51B6"/>
    <w:rsid w:val="006A5EE1"/>
    <w:rsid w:val="006A7AD0"/>
    <w:rsid w:val="006B02EF"/>
    <w:rsid w:val="006B6AAA"/>
    <w:rsid w:val="006D254D"/>
    <w:rsid w:val="006D2EC2"/>
    <w:rsid w:val="006D4AD1"/>
    <w:rsid w:val="006D6662"/>
    <w:rsid w:val="006E2EF1"/>
    <w:rsid w:val="006E51A1"/>
    <w:rsid w:val="006E64DE"/>
    <w:rsid w:val="006E78D0"/>
    <w:rsid w:val="00717261"/>
    <w:rsid w:val="007256E3"/>
    <w:rsid w:val="007405B6"/>
    <w:rsid w:val="0075113E"/>
    <w:rsid w:val="00752DEB"/>
    <w:rsid w:val="00753DF1"/>
    <w:rsid w:val="00773AE9"/>
    <w:rsid w:val="00780621"/>
    <w:rsid w:val="00783EA7"/>
    <w:rsid w:val="0079646D"/>
    <w:rsid w:val="007C41AF"/>
    <w:rsid w:val="007C5AAF"/>
    <w:rsid w:val="007D25CE"/>
    <w:rsid w:val="007E1B66"/>
    <w:rsid w:val="00814B0A"/>
    <w:rsid w:val="00841501"/>
    <w:rsid w:val="0086642A"/>
    <w:rsid w:val="00871024"/>
    <w:rsid w:val="00876620"/>
    <w:rsid w:val="00880A1A"/>
    <w:rsid w:val="008978AE"/>
    <w:rsid w:val="008C2ED3"/>
    <w:rsid w:val="008D49E5"/>
    <w:rsid w:val="008E0E25"/>
    <w:rsid w:val="008E0EB5"/>
    <w:rsid w:val="00906954"/>
    <w:rsid w:val="0091391A"/>
    <w:rsid w:val="00926FB0"/>
    <w:rsid w:val="00940DFE"/>
    <w:rsid w:val="00952925"/>
    <w:rsid w:val="00984CF6"/>
    <w:rsid w:val="009869AA"/>
    <w:rsid w:val="009C3C4A"/>
    <w:rsid w:val="009C5DAE"/>
    <w:rsid w:val="009C691C"/>
    <w:rsid w:val="009E03F6"/>
    <w:rsid w:val="009E34C5"/>
    <w:rsid w:val="009E69D0"/>
    <w:rsid w:val="009F5773"/>
    <w:rsid w:val="00A06D46"/>
    <w:rsid w:val="00A2086B"/>
    <w:rsid w:val="00A230F4"/>
    <w:rsid w:val="00A25225"/>
    <w:rsid w:val="00A27721"/>
    <w:rsid w:val="00A32981"/>
    <w:rsid w:val="00A336B9"/>
    <w:rsid w:val="00A51D88"/>
    <w:rsid w:val="00A702AB"/>
    <w:rsid w:val="00A82816"/>
    <w:rsid w:val="00A82917"/>
    <w:rsid w:val="00A869B6"/>
    <w:rsid w:val="00AB0874"/>
    <w:rsid w:val="00AB1FE8"/>
    <w:rsid w:val="00AB3F47"/>
    <w:rsid w:val="00AC0363"/>
    <w:rsid w:val="00AC277D"/>
    <w:rsid w:val="00AD5DFE"/>
    <w:rsid w:val="00AD656B"/>
    <w:rsid w:val="00B02CEE"/>
    <w:rsid w:val="00B04F58"/>
    <w:rsid w:val="00B14695"/>
    <w:rsid w:val="00B53491"/>
    <w:rsid w:val="00B62B91"/>
    <w:rsid w:val="00B870DC"/>
    <w:rsid w:val="00B92019"/>
    <w:rsid w:val="00BA6C72"/>
    <w:rsid w:val="00BC3CEF"/>
    <w:rsid w:val="00BE0637"/>
    <w:rsid w:val="00BE1571"/>
    <w:rsid w:val="00BE5769"/>
    <w:rsid w:val="00BF0AA5"/>
    <w:rsid w:val="00C04CE4"/>
    <w:rsid w:val="00C160C3"/>
    <w:rsid w:val="00C25D53"/>
    <w:rsid w:val="00C27433"/>
    <w:rsid w:val="00C416EC"/>
    <w:rsid w:val="00C47691"/>
    <w:rsid w:val="00C51714"/>
    <w:rsid w:val="00C8146C"/>
    <w:rsid w:val="00C85796"/>
    <w:rsid w:val="00C930EA"/>
    <w:rsid w:val="00C95D23"/>
    <w:rsid w:val="00CA4377"/>
    <w:rsid w:val="00CB7690"/>
    <w:rsid w:val="00CF2E6C"/>
    <w:rsid w:val="00CF769D"/>
    <w:rsid w:val="00D003C0"/>
    <w:rsid w:val="00D03070"/>
    <w:rsid w:val="00D04D24"/>
    <w:rsid w:val="00D1332E"/>
    <w:rsid w:val="00D17111"/>
    <w:rsid w:val="00D221CF"/>
    <w:rsid w:val="00D41B30"/>
    <w:rsid w:val="00D655FC"/>
    <w:rsid w:val="00D95FC7"/>
    <w:rsid w:val="00DA2825"/>
    <w:rsid w:val="00DA3C6E"/>
    <w:rsid w:val="00DB314F"/>
    <w:rsid w:val="00DB64DD"/>
    <w:rsid w:val="00DD093C"/>
    <w:rsid w:val="00DF10B3"/>
    <w:rsid w:val="00DF3D89"/>
    <w:rsid w:val="00DF5D37"/>
    <w:rsid w:val="00E010BE"/>
    <w:rsid w:val="00E01E2E"/>
    <w:rsid w:val="00E02F5E"/>
    <w:rsid w:val="00E1793F"/>
    <w:rsid w:val="00E50BC5"/>
    <w:rsid w:val="00E520C9"/>
    <w:rsid w:val="00E57BE5"/>
    <w:rsid w:val="00E95188"/>
    <w:rsid w:val="00E97745"/>
    <w:rsid w:val="00EE2584"/>
    <w:rsid w:val="00F36F47"/>
    <w:rsid w:val="00F6562D"/>
    <w:rsid w:val="00F75787"/>
    <w:rsid w:val="00FB44EF"/>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76619"/>
  <w15:chartTrackingRefBased/>
  <w15:docId w15:val="{6AE7E918-8CE1-4AC5-A007-54DE7A4D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C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3C4A"/>
    <w:rPr>
      <w:rFonts w:ascii="Tahoma" w:hAnsi="Tahoma" w:cs="Tahoma"/>
      <w:sz w:val="16"/>
      <w:szCs w:val="16"/>
    </w:rPr>
  </w:style>
  <w:style w:type="table" w:styleId="TableGrid">
    <w:name w:val="Table Grid"/>
    <w:basedOn w:val="TableNormal"/>
    <w:uiPriority w:val="59"/>
    <w:rsid w:val="009C3C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C3C4A"/>
    <w:pPr>
      <w:ind w:left="720"/>
      <w:contextualSpacing/>
    </w:pPr>
  </w:style>
  <w:style w:type="paragraph" w:styleId="BodyTextIndent">
    <w:name w:val="Body Text Indent"/>
    <w:basedOn w:val="Normal"/>
    <w:link w:val="BodyTextIndentChar"/>
    <w:rsid w:val="00A82816"/>
    <w:pPr>
      <w:spacing w:after="0" w:line="240" w:lineRule="auto"/>
      <w:ind w:left="432" w:hanging="432"/>
    </w:pPr>
    <w:rPr>
      <w:rFonts w:ascii="Times New Roman" w:eastAsia="Times New Roman" w:hAnsi="Times New Roman"/>
      <w:sz w:val="24"/>
      <w:szCs w:val="24"/>
    </w:rPr>
  </w:style>
  <w:style w:type="character" w:customStyle="1" w:styleId="BodyTextIndentChar">
    <w:name w:val="Body Text Indent Char"/>
    <w:link w:val="BodyTextIndent"/>
    <w:rsid w:val="00A8281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A82816"/>
    <w:pPr>
      <w:spacing w:after="120" w:line="480" w:lineRule="auto"/>
      <w:ind w:left="283"/>
    </w:pPr>
    <w:rPr>
      <w:rFonts w:ascii="Times New Roman" w:eastAsia="Times New Roman" w:hAnsi="Times New Roman"/>
      <w:sz w:val="20"/>
      <w:szCs w:val="20"/>
      <w:u w:color="FFFFFF"/>
    </w:rPr>
  </w:style>
  <w:style w:type="character" w:customStyle="1" w:styleId="BodyTextIndent2Char">
    <w:name w:val="Body Text Indent 2 Char"/>
    <w:link w:val="BodyTextIndent2"/>
    <w:uiPriority w:val="99"/>
    <w:semiHidden/>
    <w:rsid w:val="00A82816"/>
    <w:rPr>
      <w:rFonts w:ascii="Times New Roman" w:eastAsia="Times New Roman" w:hAnsi="Times New Roman" w:cs="Times New Roman"/>
      <w:sz w:val="20"/>
      <w:szCs w:val="20"/>
      <w:u w:color="FFFFFF"/>
    </w:rPr>
  </w:style>
  <w:style w:type="paragraph" w:styleId="BodyText2">
    <w:name w:val="Body Text 2"/>
    <w:basedOn w:val="Normal"/>
    <w:link w:val="BodyText2Char"/>
    <w:uiPriority w:val="99"/>
    <w:semiHidden/>
    <w:unhideWhenUsed/>
    <w:rsid w:val="00A82816"/>
    <w:pPr>
      <w:spacing w:after="120" w:line="480" w:lineRule="auto"/>
    </w:pPr>
    <w:rPr>
      <w:rFonts w:ascii="Times New Roman" w:eastAsia="Times New Roman" w:hAnsi="Times New Roman"/>
      <w:sz w:val="20"/>
      <w:szCs w:val="20"/>
      <w:u w:color="FFFFFF"/>
    </w:rPr>
  </w:style>
  <w:style w:type="character" w:customStyle="1" w:styleId="BodyText2Char">
    <w:name w:val="Body Text 2 Char"/>
    <w:link w:val="BodyText2"/>
    <w:uiPriority w:val="99"/>
    <w:semiHidden/>
    <w:rsid w:val="00A82816"/>
    <w:rPr>
      <w:rFonts w:ascii="Times New Roman" w:eastAsia="Times New Roman" w:hAnsi="Times New Roman" w:cs="Times New Roman"/>
      <w:sz w:val="20"/>
      <w:szCs w:val="20"/>
      <w:u w:color="FFFFFF"/>
    </w:rPr>
  </w:style>
  <w:style w:type="paragraph" w:styleId="BodyText">
    <w:name w:val="Body Text"/>
    <w:basedOn w:val="Normal"/>
    <w:link w:val="BodyTextChar"/>
    <w:uiPriority w:val="99"/>
    <w:semiHidden/>
    <w:unhideWhenUsed/>
    <w:rsid w:val="0068130B"/>
    <w:pPr>
      <w:spacing w:after="120"/>
    </w:pPr>
  </w:style>
  <w:style w:type="character" w:customStyle="1" w:styleId="BodyTextChar">
    <w:name w:val="Body Text Char"/>
    <w:basedOn w:val="DefaultParagraphFont"/>
    <w:link w:val="BodyText"/>
    <w:uiPriority w:val="99"/>
    <w:semiHidden/>
    <w:rsid w:val="0068130B"/>
  </w:style>
  <w:style w:type="character" w:styleId="Hyperlink">
    <w:name w:val="Hyperlink"/>
    <w:uiPriority w:val="99"/>
    <w:unhideWhenUsed/>
    <w:rsid w:val="0061635C"/>
    <w:rPr>
      <w:color w:val="0000FF"/>
      <w:u w:val="single"/>
    </w:rPr>
  </w:style>
  <w:style w:type="paragraph" w:styleId="Header">
    <w:name w:val="header"/>
    <w:basedOn w:val="Normal"/>
    <w:link w:val="HeaderChar"/>
    <w:uiPriority w:val="99"/>
    <w:unhideWhenUsed/>
    <w:rsid w:val="00351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EB6"/>
  </w:style>
  <w:style w:type="paragraph" w:styleId="Footer">
    <w:name w:val="footer"/>
    <w:basedOn w:val="Normal"/>
    <w:link w:val="FooterChar"/>
    <w:uiPriority w:val="99"/>
    <w:unhideWhenUsed/>
    <w:rsid w:val="00351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EB6"/>
  </w:style>
  <w:style w:type="paragraph" w:customStyle="1" w:styleId="CharCharCharCharCharCharCharChar">
    <w:name w:val="Char Char Char Char Char Char Char Char"/>
    <w:basedOn w:val="Normal"/>
    <w:rsid w:val="00275C4F"/>
    <w:pPr>
      <w:spacing w:after="160" w:line="240" w:lineRule="exact"/>
    </w:pPr>
    <w:rPr>
      <w:rFonts w:ascii="Verdana" w:eastAsia="Times New Roman" w:hAnsi="Verdana"/>
      <w:sz w:val="20"/>
      <w:szCs w:val="24"/>
      <w:lang w:val="en-AU"/>
    </w:rPr>
  </w:style>
  <w:style w:type="paragraph" w:styleId="NoSpacing">
    <w:name w:val="No Spacing"/>
    <w:uiPriority w:val="1"/>
    <w:qFormat/>
    <w:rsid w:val="00AC277D"/>
    <w:rPr>
      <w:sz w:val="22"/>
      <w:szCs w:val="22"/>
      <w:lang w:val="en-IN"/>
    </w:rPr>
  </w:style>
  <w:style w:type="character" w:styleId="UnresolvedMention">
    <w:name w:val="Unresolved Mention"/>
    <w:basedOn w:val="DefaultParagraphFont"/>
    <w:uiPriority w:val="99"/>
    <w:semiHidden/>
    <w:unhideWhenUsed/>
    <w:rsid w:val="00174431"/>
    <w:rPr>
      <w:color w:val="605E5C"/>
      <w:shd w:val="clear" w:color="auto" w:fill="E1DFDD"/>
    </w:rPr>
  </w:style>
  <w:style w:type="character" w:styleId="CommentReference">
    <w:name w:val="annotation reference"/>
    <w:basedOn w:val="DefaultParagraphFont"/>
    <w:uiPriority w:val="99"/>
    <w:semiHidden/>
    <w:unhideWhenUsed/>
    <w:rsid w:val="004A7D49"/>
    <w:rPr>
      <w:sz w:val="16"/>
      <w:szCs w:val="16"/>
    </w:rPr>
  </w:style>
  <w:style w:type="paragraph" w:styleId="CommentText">
    <w:name w:val="annotation text"/>
    <w:basedOn w:val="Normal"/>
    <w:link w:val="CommentTextChar"/>
    <w:uiPriority w:val="99"/>
    <w:unhideWhenUsed/>
    <w:rsid w:val="004A7D49"/>
    <w:pPr>
      <w:spacing w:line="240" w:lineRule="auto"/>
    </w:pPr>
    <w:rPr>
      <w:sz w:val="20"/>
      <w:szCs w:val="20"/>
    </w:rPr>
  </w:style>
  <w:style w:type="character" w:customStyle="1" w:styleId="CommentTextChar">
    <w:name w:val="Comment Text Char"/>
    <w:basedOn w:val="DefaultParagraphFont"/>
    <w:link w:val="CommentText"/>
    <w:uiPriority w:val="99"/>
    <w:rsid w:val="004A7D49"/>
  </w:style>
  <w:style w:type="paragraph" w:styleId="CommentSubject">
    <w:name w:val="annotation subject"/>
    <w:basedOn w:val="CommentText"/>
    <w:next w:val="CommentText"/>
    <w:link w:val="CommentSubjectChar"/>
    <w:uiPriority w:val="99"/>
    <w:semiHidden/>
    <w:unhideWhenUsed/>
    <w:rsid w:val="004A7D49"/>
    <w:rPr>
      <w:b/>
      <w:bCs/>
    </w:rPr>
  </w:style>
  <w:style w:type="character" w:customStyle="1" w:styleId="CommentSubjectChar">
    <w:name w:val="Comment Subject Char"/>
    <w:basedOn w:val="CommentTextChar"/>
    <w:link w:val="CommentSubject"/>
    <w:uiPriority w:val="99"/>
    <w:semiHidden/>
    <w:rsid w:val="004A7D49"/>
    <w:rPr>
      <w:b/>
      <w:bCs/>
    </w:rPr>
  </w:style>
  <w:style w:type="paragraph" w:styleId="Revision">
    <w:name w:val="Revision"/>
    <w:hidden/>
    <w:uiPriority w:val="99"/>
    <w:semiHidden/>
    <w:rsid w:val="00CB769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047776">
      <w:bodyDiv w:val="1"/>
      <w:marLeft w:val="0"/>
      <w:marRight w:val="0"/>
      <w:marTop w:val="0"/>
      <w:marBottom w:val="0"/>
      <w:divBdr>
        <w:top w:val="none" w:sz="0" w:space="0" w:color="auto"/>
        <w:left w:val="none" w:sz="0" w:space="0" w:color="auto"/>
        <w:bottom w:val="none" w:sz="0" w:space="0" w:color="auto"/>
        <w:right w:val="none" w:sz="0" w:space="0" w:color="auto"/>
      </w:divBdr>
    </w:div>
    <w:div w:id="1659646601">
      <w:bodyDiv w:val="1"/>
      <w:marLeft w:val="0"/>
      <w:marRight w:val="0"/>
      <w:marTop w:val="0"/>
      <w:marBottom w:val="0"/>
      <w:divBdr>
        <w:top w:val="none" w:sz="0" w:space="0" w:color="auto"/>
        <w:left w:val="none" w:sz="0" w:space="0" w:color="auto"/>
        <w:bottom w:val="none" w:sz="0" w:space="0" w:color="auto"/>
        <w:right w:val="none" w:sz="0" w:space="0" w:color="auto"/>
      </w:divBdr>
    </w:div>
    <w:div w:id="174568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onnect2nse.com/LIST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6EB2230FFE0C4CA3046C42EC5C9D35" ma:contentTypeVersion="17" ma:contentTypeDescription="Create a new document." ma:contentTypeScope="" ma:versionID="e70623ad7be9bef831f59ec8eeb1fa93">
  <xsd:schema xmlns:xsd="http://www.w3.org/2001/XMLSchema" xmlns:xs="http://www.w3.org/2001/XMLSchema" xmlns:p="http://schemas.microsoft.com/office/2006/metadata/properties" xmlns:ns2="2ac8612f-aff3-456e-8e60-eb392f78044d" xmlns:ns3="df1700c7-1715-4ea6-b015-693cb5bbcccc" xmlns:ns4="f8a4902c-2882-4acc-b4a7-9d4c52abc07b" targetNamespace="http://schemas.microsoft.com/office/2006/metadata/properties" ma:root="true" ma:fieldsID="1fe88e5fb5fdac63006e8fd1474086fc" ns2:_="" ns3:_="" ns4:_="">
    <xsd:import namespace="2ac8612f-aff3-456e-8e60-eb392f78044d"/>
    <xsd:import namespace="df1700c7-1715-4ea6-b015-693cb5bbcccc"/>
    <xsd:import namespace="f8a4902c-2882-4acc-b4a7-9d4c52abc0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c8612f-aff3-456e-8e60-eb392f780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4ce622-4eca-4abd-b6ad-4ca1a7a80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1700c7-1715-4ea6-b015-693cb5bbcc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4902c-2882-4acc-b4a7-9d4c52abc0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c6ddea3-aacf-4a28-b9f2-eff1499cb10f}" ma:internalName="TaxCatchAll" ma:showField="CatchAllData" ma:web="f8a4902c-2882-4acc-b4a7-9d4c52abc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Klassify>
  <SNO>1</SNO>
  <KDate>2026-09-03 12:03:02</KDate>
  <Classification>PUBLIC</Classification>
  <Subclassification/>
  <HostName>BSEF20WD81</HostName>
  <Domain_User>BSELTD/pranav.rewale</Domain_User>
  <IPAdd>10.228.99.81</IPAdd>
  <FilePath>\\bsecifs05\LISTING_OPERATION\working\Pranav\Checklist update\Sweat Equity\Checklist Sweat Equity_Post.docx</FilePath>
  <KID>8CEC4BC67963639240337826962310</KID>
  <UniqueName/>
  <Suggested/>
  <Justification/>
</Klassify>
</file>

<file path=customXml/itemProps1.xml><?xml version="1.0" encoding="utf-8"?>
<ds:datastoreItem xmlns:ds="http://schemas.openxmlformats.org/officeDocument/2006/customXml" ds:itemID="{3BD11D45-1E20-43AD-8E00-E752ED3A7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c8612f-aff3-456e-8e60-eb392f78044d"/>
    <ds:schemaRef ds:uri="df1700c7-1715-4ea6-b015-693cb5bbcccc"/>
    <ds:schemaRef ds:uri="f8a4902c-2882-4acc-b4a7-9d4c52abc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31FFA-0BD1-4CF1-A99F-B355268AA465}">
  <ds:schemaRefs>
    <ds:schemaRef ds:uri="http://schemas.microsoft.com/sharepoint/v3/contenttype/forms"/>
  </ds:schemaRefs>
</ds:datastoreItem>
</file>

<file path=customXml/itemProps3.xml><?xml version="1.0" encoding="utf-8"?>
<ds:datastoreItem xmlns:ds="http://schemas.openxmlformats.org/officeDocument/2006/customXml" ds:itemID="{1C472BB3-24C0-4BA6-AEFB-83B189256DF9}">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8072</CharactersWithSpaces>
  <SharedDoc>false</SharedDoc>
  <HLinks>
    <vt:vector size="6" baseType="variant">
      <vt:variant>
        <vt:i4>5832776</vt:i4>
      </vt:variant>
      <vt:variant>
        <vt:i4>0</vt:i4>
      </vt:variant>
      <vt:variant>
        <vt:i4>0</vt:i4>
      </vt:variant>
      <vt:variant>
        <vt:i4>5</vt:i4>
      </vt:variant>
      <vt:variant>
        <vt:lpwstr>https://www.connect2nse.com/LISTING/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hsurati</dc:creator>
  <cp:keywords>PUBLIC</cp:keywords>
  <cp:lastModifiedBy>Pooja Pashte (LISCO)</cp:lastModifiedBy>
  <cp:revision>6</cp:revision>
  <dcterms:created xsi:type="dcterms:W3CDTF">2026-09-03T13:52:00Z</dcterms:created>
  <dcterms:modified xsi:type="dcterms:W3CDTF">2026-10-30T13:32:00Z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479928-bf72-407d-92c0-68909117d533_Enabled">
    <vt:lpwstr>true</vt:lpwstr>
  </property>
  <property fmtid="{D5CDD505-2E9C-101B-9397-08002B2CF9AE}" pid="3" name="MSIP_Label_f4479928-bf72-407d-92c0-68909117d533_SetDate">
    <vt:lpwstr>2021-08-09T10:54:32Z</vt:lpwstr>
  </property>
  <property fmtid="{D5CDD505-2E9C-101B-9397-08002B2CF9AE}" pid="4" name="MSIP_Label_f4479928-bf72-407d-92c0-68909117d533_Method">
    <vt:lpwstr>Standard</vt:lpwstr>
  </property>
  <property fmtid="{D5CDD505-2E9C-101B-9397-08002B2CF9AE}" pid="5" name="MSIP_Label_f4479928-bf72-407d-92c0-68909117d533_Name">
    <vt:lpwstr>f4479928-bf72-407d-92c0-68909117d533</vt:lpwstr>
  </property>
  <property fmtid="{D5CDD505-2E9C-101B-9397-08002B2CF9AE}" pid="6" name="MSIP_Label_f4479928-bf72-407d-92c0-68909117d533_SiteId">
    <vt:lpwstr>fb8ed654-3195-4846-ac37-491dc8a2349e</vt:lpwstr>
  </property>
  <property fmtid="{D5CDD505-2E9C-101B-9397-08002B2CF9AE}" pid="7" name="MSIP_Label_f4479928-bf72-407d-92c0-68909117d533_ActionId">
    <vt:lpwstr>156bec25-b30a-4419-a9fb-a4af50abd571</vt:lpwstr>
  </property>
  <property fmtid="{D5CDD505-2E9C-101B-9397-08002B2CF9AE}" pid="8" name="MSIP_Label_f4479928-bf72-407d-92c0-68909117d533_ContentBits">
    <vt:lpwstr>2</vt:lpwstr>
  </property>
  <property fmtid="{D5CDD505-2E9C-101B-9397-08002B2CF9AE}" pid="9" name="Classification">
    <vt:lpwstr>PUBLIC</vt:lpwstr>
  </property>
  <property fmtid="{D5CDD505-2E9C-101B-9397-08002B2CF9AE}" pid="10" name="Rules">
    <vt:lpwstr/>
  </property>
  <property fmtid="{D5CDD505-2E9C-101B-9397-08002B2CF9AE}" pid="11" name="KID">
    <vt:lpwstr>8CEC4BC67963639240337826962310</vt:lpwstr>
  </property>
</Properties>
</file>