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9F5B" w14:textId="0D02A98D" w:rsidR="000D246D" w:rsidRDefault="000D246D" w:rsidP="001C6948">
      <w:pPr>
        <w:jc w:val="center"/>
        <w:rPr>
          <w:b/>
          <w:sz w:val="22"/>
          <w:szCs w:val="22"/>
          <w:u w:val="single"/>
        </w:rPr>
      </w:pPr>
      <w:r>
        <w:rPr>
          <w:b/>
          <w:sz w:val="22"/>
          <w:szCs w:val="22"/>
          <w:u w:val="single"/>
        </w:rPr>
        <w:t>Rights Issue</w:t>
      </w:r>
    </w:p>
    <w:p w14:paraId="1C04BB2A" w14:textId="77777777" w:rsidR="000D246D" w:rsidRDefault="000D246D" w:rsidP="001C6948">
      <w:pPr>
        <w:jc w:val="center"/>
        <w:rPr>
          <w:b/>
          <w:sz w:val="22"/>
          <w:szCs w:val="22"/>
          <w:u w:val="single"/>
        </w:rPr>
      </w:pPr>
    </w:p>
    <w:p w14:paraId="35F4F0F1" w14:textId="1BDF733A" w:rsidR="001C6948" w:rsidRDefault="001C6948" w:rsidP="001C6948">
      <w:pPr>
        <w:jc w:val="center"/>
        <w:rPr>
          <w:b/>
          <w:sz w:val="22"/>
          <w:szCs w:val="22"/>
          <w:u w:val="single"/>
        </w:rPr>
      </w:pPr>
      <w:r w:rsidRPr="00ED05CB">
        <w:rPr>
          <w:b/>
          <w:sz w:val="22"/>
          <w:szCs w:val="22"/>
          <w:u w:val="single"/>
        </w:rPr>
        <w:t>Checklist</w:t>
      </w:r>
      <w:r w:rsidR="000D246D">
        <w:rPr>
          <w:b/>
          <w:sz w:val="22"/>
          <w:szCs w:val="22"/>
          <w:u w:val="single"/>
        </w:rPr>
        <w:t xml:space="preserve"> </w:t>
      </w:r>
      <w:r w:rsidRPr="00ED05CB">
        <w:rPr>
          <w:b/>
          <w:sz w:val="22"/>
          <w:szCs w:val="22"/>
          <w:u w:val="single"/>
        </w:rPr>
        <w:t xml:space="preserve">– </w:t>
      </w:r>
      <w:r>
        <w:rPr>
          <w:b/>
          <w:sz w:val="22"/>
          <w:szCs w:val="22"/>
          <w:u w:val="single"/>
        </w:rPr>
        <w:t>Post</w:t>
      </w:r>
      <w:r w:rsidRPr="00ED05CB">
        <w:rPr>
          <w:b/>
          <w:sz w:val="22"/>
          <w:szCs w:val="22"/>
          <w:u w:val="single"/>
        </w:rPr>
        <w:t xml:space="preserve"> Allotment</w:t>
      </w:r>
    </w:p>
    <w:p w14:paraId="23FDAE69" w14:textId="77777777" w:rsidR="00F80FFD" w:rsidRPr="00ED05CB" w:rsidRDefault="00F80FFD" w:rsidP="001C6948">
      <w:pPr>
        <w:jc w:val="center"/>
        <w:rPr>
          <w:b/>
          <w:sz w:val="22"/>
          <w:szCs w:val="22"/>
          <w:u w:val="single"/>
        </w:rPr>
      </w:pPr>
    </w:p>
    <w:p w14:paraId="12F4495A" w14:textId="573D51C0" w:rsidR="00AB2DA8" w:rsidRPr="00995EB3" w:rsidRDefault="00AB2DA8">
      <w:pPr>
        <w:rPr>
          <w:sz w:val="22"/>
          <w:szCs w:val="22"/>
        </w:rPr>
      </w:pPr>
    </w:p>
    <w:tbl>
      <w:tblPr>
        <w:tblW w:w="1032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26"/>
        <w:gridCol w:w="1102"/>
      </w:tblGrid>
      <w:tr w:rsidR="00B33DE4" w:rsidRPr="00DF694F" w14:paraId="6B533CEC" w14:textId="77777777" w:rsidTr="00995EB3">
        <w:tc>
          <w:tcPr>
            <w:tcW w:w="993" w:type="dxa"/>
          </w:tcPr>
          <w:p w14:paraId="40AEAC1B" w14:textId="77777777" w:rsidR="00B33DE4" w:rsidRPr="00995EB3" w:rsidRDefault="00B33DE4">
            <w:pPr>
              <w:rPr>
                <w:b/>
                <w:bCs/>
                <w:sz w:val="22"/>
                <w:szCs w:val="22"/>
              </w:rPr>
            </w:pPr>
            <w:r w:rsidRPr="00995EB3">
              <w:rPr>
                <w:b/>
                <w:bCs/>
                <w:sz w:val="22"/>
                <w:szCs w:val="22"/>
              </w:rPr>
              <w:t>Sr. No.</w:t>
            </w:r>
          </w:p>
        </w:tc>
        <w:tc>
          <w:tcPr>
            <w:tcW w:w="8226" w:type="dxa"/>
          </w:tcPr>
          <w:p w14:paraId="080D5A4F" w14:textId="77777777" w:rsidR="00B33DE4" w:rsidRPr="00995EB3" w:rsidRDefault="00B33DE4">
            <w:pPr>
              <w:rPr>
                <w:b/>
                <w:bCs/>
                <w:sz w:val="22"/>
                <w:szCs w:val="22"/>
              </w:rPr>
            </w:pPr>
            <w:r w:rsidRPr="00995EB3">
              <w:rPr>
                <w:b/>
                <w:bCs/>
                <w:sz w:val="22"/>
                <w:szCs w:val="22"/>
              </w:rPr>
              <w:t xml:space="preserve">Particulars </w:t>
            </w:r>
          </w:p>
        </w:tc>
        <w:tc>
          <w:tcPr>
            <w:tcW w:w="1102" w:type="dxa"/>
          </w:tcPr>
          <w:p w14:paraId="034E3BA8" w14:textId="7C303BA7" w:rsidR="00B33DE4" w:rsidRPr="00995EB3" w:rsidRDefault="00B33DE4">
            <w:pPr>
              <w:rPr>
                <w:b/>
                <w:bCs/>
                <w:sz w:val="22"/>
                <w:szCs w:val="22"/>
              </w:rPr>
            </w:pPr>
            <w:r w:rsidRPr="00995EB3">
              <w:rPr>
                <w:b/>
                <w:bCs/>
                <w:sz w:val="22"/>
                <w:szCs w:val="22"/>
              </w:rPr>
              <w:t xml:space="preserve">Remarks </w:t>
            </w:r>
          </w:p>
        </w:tc>
      </w:tr>
      <w:tr w:rsidR="00B33DE4" w:rsidRPr="00DF694F" w14:paraId="667F2883" w14:textId="77777777" w:rsidTr="00995EB3">
        <w:trPr>
          <w:trHeight w:val="167"/>
        </w:trPr>
        <w:tc>
          <w:tcPr>
            <w:tcW w:w="993" w:type="dxa"/>
          </w:tcPr>
          <w:p w14:paraId="73551FF9" w14:textId="05C668A4" w:rsidR="00B33DE4" w:rsidRPr="00995EB3" w:rsidRDefault="00B33DE4" w:rsidP="00A17687">
            <w:pPr>
              <w:pStyle w:val="ListParagraph"/>
              <w:numPr>
                <w:ilvl w:val="0"/>
                <w:numId w:val="37"/>
              </w:numPr>
              <w:rPr>
                <w:sz w:val="22"/>
                <w:szCs w:val="22"/>
              </w:rPr>
            </w:pPr>
          </w:p>
        </w:tc>
        <w:tc>
          <w:tcPr>
            <w:tcW w:w="8226" w:type="dxa"/>
          </w:tcPr>
          <w:p w14:paraId="23B87624" w14:textId="273AFA16" w:rsidR="00B33DE4" w:rsidRPr="00995EB3" w:rsidRDefault="00B33DE4" w:rsidP="00D8577E">
            <w:pPr>
              <w:spacing w:after="120"/>
              <w:rPr>
                <w:sz w:val="22"/>
                <w:szCs w:val="22"/>
              </w:rPr>
            </w:pPr>
            <w:r w:rsidRPr="00995EB3">
              <w:rPr>
                <w:sz w:val="22"/>
                <w:szCs w:val="22"/>
              </w:rPr>
              <w:t>Listing Application for all types of securities issued on rights basis should be submitted</w:t>
            </w:r>
          </w:p>
        </w:tc>
        <w:tc>
          <w:tcPr>
            <w:tcW w:w="1102" w:type="dxa"/>
          </w:tcPr>
          <w:p w14:paraId="7698FF18" w14:textId="44925EE2" w:rsidR="00B33DE4" w:rsidRPr="00995EB3" w:rsidRDefault="00B33DE4">
            <w:pPr>
              <w:rPr>
                <w:sz w:val="22"/>
                <w:szCs w:val="22"/>
              </w:rPr>
            </w:pPr>
          </w:p>
        </w:tc>
      </w:tr>
      <w:tr w:rsidR="00B33DE4" w:rsidRPr="00DF694F" w14:paraId="5E1649E0" w14:textId="77777777" w:rsidTr="00995EB3">
        <w:tc>
          <w:tcPr>
            <w:tcW w:w="993" w:type="dxa"/>
          </w:tcPr>
          <w:p w14:paraId="37421FE7" w14:textId="71156FE7" w:rsidR="00B33DE4" w:rsidRPr="00995EB3" w:rsidRDefault="00B33DE4" w:rsidP="00A17687">
            <w:pPr>
              <w:pStyle w:val="ListParagraph"/>
              <w:numPr>
                <w:ilvl w:val="0"/>
                <w:numId w:val="37"/>
              </w:numPr>
              <w:rPr>
                <w:sz w:val="22"/>
                <w:szCs w:val="22"/>
              </w:rPr>
            </w:pPr>
          </w:p>
        </w:tc>
        <w:tc>
          <w:tcPr>
            <w:tcW w:w="8226" w:type="dxa"/>
          </w:tcPr>
          <w:p w14:paraId="7ECEB37C" w14:textId="05D7C446" w:rsidR="00B33DE4" w:rsidRPr="00995EB3" w:rsidRDefault="00B33DE4">
            <w:pPr>
              <w:rPr>
                <w:sz w:val="22"/>
                <w:szCs w:val="22"/>
              </w:rPr>
            </w:pPr>
            <w:r w:rsidRPr="00995EB3">
              <w:rPr>
                <w:sz w:val="22"/>
                <w:szCs w:val="22"/>
              </w:rPr>
              <w:t xml:space="preserve">Certified </w:t>
            </w:r>
            <w:r w:rsidR="00910D68">
              <w:rPr>
                <w:sz w:val="22"/>
                <w:szCs w:val="22"/>
              </w:rPr>
              <w:t xml:space="preserve">true </w:t>
            </w:r>
            <w:r w:rsidRPr="00995EB3">
              <w:rPr>
                <w:sz w:val="22"/>
                <w:szCs w:val="22"/>
              </w:rPr>
              <w:t xml:space="preserve">copy of the resolution passed by the </w:t>
            </w:r>
            <w:r w:rsidRPr="00A17687">
              <w:rPr>
                <w:b/>
                <w:bCs/>
                <w:sz w:val="22"/>
                <w:szCs w:val="22"/>
              </w:rPr>
              <w:t>Board of Directors for allotment</w:t>
            </w:r>
            <w:r w:rsidRPr="00995EB3">
              <w:rPr>
                <w:sz w:val="22"/>
                <w:szCs w:val="22"/>
              </w:rPr>
              <w:t xml:space="preserve"> of</w:t>
            </w:r>
            <w:r w:rsidR="00910D68">
              <w:rPr>
                <w:sz w:val="22"/>
                <w:szCs w:val="22"/>
              </w:rPr>
              <w:t xml:space="preserve"> </w:t>
            </w:r>
            <w:r w:rsidR="003F62DD">
              <w:rPr>
                <w:sz w:val="22"/>
                <w:szCs w:val="22"/>
              </w:rPr>
              <w:t xml:space="preserve">                   </w:t>
            </w:r>
            <w:r w:rsidRPr="00995EB3">
              <w:rPr>
                <w:sz w:val="22"/>
                <w:szCs w:val="22"/>
              </w:rPr>
              <w:t>se</w:t>
            </w:r>
            <w:r w:rsidR="003F62DD">
              <w:rPr>
                <w:sz w:val="22"/>
                <w:szCs w:val="22"/>
              </w:rPr>
              <w:t>c</w:t>
            </w:r>
            <w:r w:rsidRPr="00995EB3">
              <w:rPr>
                <w:sz w:val="22"/>
                <w:szCs w:val="22"/>
              </w:rPr>
              <w:t>urities on Right Basis</w:t>
            </w:r>
            <w:r w:rsidR="009B3BDF">
              <w:rPr>
                <w:sz w:val="22"/>
                <w:szCs w:val="22"/>
              </w:rPr>
              <w:t>.</w:t>
            </w:r>
          </w:p>
        </w:tc>
        <w:tc>
          <w:tcPr>
            <w:tcW w:w="1102" w:type="dxa"/>
          </w:tcPr>
          <w:p w14:paraId="5AC8A2B1" w14:textId="28732B28" w:rsidR="00B33DE4" w:rsidRPr="00995EB3" w:rsidRDefault="00B33DE4">
            <w:pPr>
              <w:rPr>
                <w:sz w:val="22"/>
                <w:szCs w:val="22"/>
              </w:rPr>
            </w:pPr>
          </w:p>
        </w:tc>
      </w:tr>
      <w:tr w:rsidR="00B33DE4" w:rsidRPr="00DF694F" w14:paraId="084EED95" w14:textId="77777777" w:rsidTr="00995EB3">
        <w:tc>
          <w:tcPr>
            <w:tcW w:w="993" w:type="dxa"/>
          </w:tcPr>
          <w:p w14:paraId="181CED98" w14:textId="35BD1DA9" w:rsidR="00B33DE4" w:rsidRPr="00A17687" w:rsidRDefault="00B33DE4" w:rsidP="00A17687">
            <w:pPr>
              <w:pStyle w:val="ListParagraph"/>
              <w:numPr>
                <w:ilvl w:val="0"/>
                <w:numId w:val="37"/>
              </w:numPr>
              <w:rPr>
                <w:sz w:val="22"/>
                <w:szCs w:val="22"/>
              </w:rPr>
            </w:pPr>
          </w:p>
        </w:tc>
        <w:tc>
          <w:tcPr>
            <w:tcW w:w="8226" w:type="dxa"/>
          </w:tcPr>
          <w:p w14:paraId="28D3A42E" w14:textId="14308722" w:rsidR="00B33DE4" w:rsidRPr="00A17687" w:rsidRDefault="00B33DE4">
            <w:pPr>
              <w:rPr>
                <w:sz w:val="22"/>
                <w:szCs w:val="22"/>
              </w:rPr>
            </w:pPr>
            <w:r w:rsidRPr="00A17687">
              <w:rPr>
                <w:sz w:val="22"/>
                <w:szCs w:val="22"/>
              </w:rPr>
              <w:t>Shareholding pattern</w:t>
            </w:r>
            <w:r w:rsidR="00727C7A">
              <w:rPr>
                <w:sz w:val="22"/>
                <w:szCs w:val="22"/>
              </w:rPr>
              <w:t xml:space="preserve"> </w:t>
            </w:r>
            <w:r w:rsidR="004C0CA0">
              <w:rPr>
                <w:sz w:val="22"/>
                <w:szCs w:val="22"/>
              </w:rPr>
              <w:t>(</w:t>
            </w:r>
            <w:r w:rsidR="00727C7A">
              <w:rPr>
                <w:sz w:val="22"/>
                <w:szCs w:val="22"/>
              </w:rPr>
              <w:t>fully diluted basis</w:t>
            </w:r>
            <w:r w:rsidR="004C0CA0">
              <w:rPr>
                <w:sz w:val="22"/>
                <w:szCs w:val="22"/>
              </w:rPr>
              <w:t>)</w:t>
            </w:r>
            <w:r w:rsidRPr="00A17687">
              <w:rPr>
                <w:sz w:val="22"/>
                <w:szCs w:val="22"/>
              </w:rPr>
              <w:t xml:space="preserve"> for pre and post issue </w:t>
            </w:r>
          </w:p>
        </w:tc>
        <w:tc>
          <w:tcPr>
            <w:tcW w:w="1102" w:type="dxa"/>
          </w:tcPr>
          <w:p w14:paraId="5A4E48E2" w14:textId="75D1D389" w:rsidR="00B33DE4" w:rsidRPr="00A17687" w:rsidRDefault="00B33DE4">
            <w:pPr>
              <w:rPr>
                <w:sz w:val="22"/>
                <w:szCs w:val="22"/>
              </w:rPr>
            </w:pPr>
          </w:p>
        </w:tc>
      </w:tr>
      <w:tr w:rsidR="007F1A21" w:rsidRPr="00DF694F" w14:paraId="69CC369B" w14:textId="77777777" w:rsidTr="00995EB3">
        <w:tc>
          <w:tcPr>
            <w:tcW w:w="993" w:type="dxa"/>
          </w:tcPr>
          <w:p w14:paraId="56FD1AAF" w14:textId="6D43A05C" w:rsidR="007F1A21" w:rsidRPr="00A17687" w:rsidRDefault="007F1A21" w:rsidP="00A17687">
            <w:pPr>
              <w:pStyle w:val="ListParagraph"/>
              <w:numPr>
                <w:ilvl w:val="0"/>
                <w:numId w:val="37"/>
              </w:numPr>
              <w:rPr>
                <w:sz w:val="22"/>
                <w:szCs w:val="22"/>
              </w:rPr>
            </w:pPr>
          </w:p>
        </w:tc>
        <w:tc>
          <w:tcPr>
            <w:tcW w:w="8226" w:type="dxa"/>
          </w:tcPr>
          <w:p w14:paraId="46F59632" w14:textId="4FC2303E" w:rsidR="007F1A21" w:rsidRPr="00A17687" w:rsidRDefault="007F1A21">
            <w:pPr>
              <w:rPr>
                <w:sz w:val="22"/>
                <w:szCs w:val="22"/>
              </w:rPr>
            </w:pPr>
            <w:r w:rsidRPr="00A17687">
              <w:rPr>
                <w:sz w:val="22"/>
                <w:szCs w:val="22"/>
              </w:rPr>
              <w:t xml:space="preserve">Letter of offer and copy of all material contracts mentioned in the final letter of Offer/Prospectus and not forming a part of the above documents (material contract must </w:t>
            </w:r>
            <w:r w:rsidR="009B3BDF" w:rsidRPr="009B3BDF">
              <w:rPr>
                <w:sz w:val="22"/>
                <w:szCs w:val="22"/>
              </w:rPr>
              <w:t>include</w:t>
            </w:r>
            <w:r w:rsidRPr="00995EB3">
              <w:rPr>
                <w:sz w:val="22"/>
                <w:szCs w:val="22"/>
              </w:rPr>
              <w:t xml:space="preserve"> all the consents letter from issue management team)</w:t>
            </w:r>
          </w:p>
        </w:tc>
        <w:tc>
          <w:tcPr>
            <w:tcW w:w="1102" w:type="dxa"/>
          </w:tcPr>
          <w:p w14:paraId="568FE836" w14:textId="77777777" w:rsidR="007F1A21" w:rsidRPr="00A17687" w:rsidRDefault="007F1A21">
            <w:pPr>
              <w:rPr>
                <w:sz w:val="22"/>
                <w:szCs w:val="22"/>
              </w:rPr>
            </w:pPr>
          </w:p>
        </w:tc>
      </w:tr>
      <w:tr w:rsidR="00A35638" w:rsidRPr="00DF694F" w14:paraId="02A8BD6B" w14:textId="77777777" w:rsidTr="00995EB3">
        <w:tc>
          <w:tcPr>
            <w:tcW w:w="993" w:type="dxa"/>
          </w:tcPr>
          <w:p w14:paraId="0D414821" w14:textId="150E2CAF" w:rsidR="00A35638" w:rsidRPr="00A17687" w:rsidRDefault="00A35638" w:rsidP="00A17687">
            <w:pPr>
              <w:pStyle w:val="ListParagraph"/>
              <w:numPr>
                <w:ilvl w:val="0"/>
                <w:numId w:val="37"/>
              </w:numPr>
              <w:rPr>
                <w:sz w:val="22"/>
                <w:szCs w:val="22"/>
              </w:rPr>
            </w:pPr>
          </w:p>
        </w:tc>
        <w:tc>
          <w:tcPr>
            <w:tcW w:w="8226" w:type="dxa"/>
          </w:tcPr>
          <w:p w14:paraId="1C78D509" w14:textId="419154F2" w:rsidR="00A35638" w:rsidRPr="00A17687" w:rsidRDefault="000D246D" w:rsidP="00846F88">
            <w:pPr>
              <w:spacing w:after="120"/>
              <w:rPr>
                <w:sz w:val="22"/>
                <w:szCs w:val="22"/>
              </w:rPr>
            </w:pPr>
            <w:r>
              <w:rPr>
                <w:sz w:val="22"/>
                <w:szCs w:val="22"/>
              </w:rPr>
              <w:t>Confirmation from the company as per Annexure I</w:t>
            </w:r>
          </w:p>
        </w:tc>
        <w:tc>
          <w:tcPr>
            <w:tcW w:w="1102" w:type="dxa"/>
          </w:tcPr>
          <w:p w14:paraId="62917E57" w14:textId="2225F20F" w:rsidR="00A35638" w:rsidRPr="00A17687" w:rsidRDefault="00A35638">
            <w:pPr>
              <w:rPr>
                <w:sz w:val="22"/>
                <w:szCs w:val="22"/>
              </w:rPr>
            </w:pPr>
          </w:p>
        </w:tc>
      </w:tr>
      <w:tr w:rsidR="00B33DE4" w:rsidRPr="00DF694F" w14:paraId="36026228" w14:textId="77777777" w:rsidTr="00995EB3">
        <w:tc>
          <w:tcPr>
            <w:tcW w:w="993" w:type="dxa"/>
          </w:tcPr>
          <w:p w14:paraId="499D4A56" w14:textId="3E263638" w:rsidR="00B33DE4" w:rsidRPr="00A17687" w:rsidRDefault="00B33DE4" w:rsidP="00A17687">
            <w:pPr>
              <w:pStyle w:val="ListParagraph"/>
              <w:numPr>
                <w:ilvl w:val="0"/>
                <w:numId w:val="37"/>
              </w:numPr>
              <w:rPr>
                <w:sz w:val="22"/>
                <w:szCs w:val="22"/>
              </w:rPr>
            </w:pPr>
          </w:p>
        </w:tc>
        <w:tc>
          <w:tcPr>
            <w:tcW w:w="8226" w:type="dxa"/>
          </w:tcPr>
          <w:p w14:paraId="272AA1E3" w14:textId="5B51C81F" w:rsidR="00F1699C" w:rsidRPr="00A17687" w:rsidRDefault="00815129" w:rsidP="00815129">
            <w:pPr>
              <w:rPr>
                <w:sz w:val="22"/>
                <w:szCs w:val="22"/>
              </w:rPr>
            </w:pPr>
            <w:r w:rsidRPr="00A17687">
              <w:rPr>
                <w:sz w:val="22"/>
                <w:szCs w:val="22"/>
              </w:rPr>
              <w:t>C</w:t>
            </w:r>
            <w:r w:rsidRPr="00995EB3">
              <w:rPr>
                <w:sz w:val="22"/>
                <w:szCs w:val="22"/>
              </w:rPr>
              <w:t xml:space="preserve">ertificate from statutory </w:t>
            </w:r>
            <w:r w:rsidR="00995EB3">
              <w:rPr>
                <w:sz w:val="22"/>
                <w:szCs w:val="22"/>
              </w:rPr>
              <w:t>A</w:t>
            </w:r>
            <w:r w:rsidRPr="00995EB3">
              <w:rPr>
                <w:sz w:val="22"/>
                <w:szCs w:val="22"/>
              </w:rPr>
              <w:t>uditors/</w:t>
            </w:r>
            <w:r w:rsidR="00995EB3">
              <w:rPr>
                <w:sz w:val="22"/>
                <w:szCs w:val="22"/>
              </w:rPr>
              <w:t>P</w:t>
            </w:r>
            <w:r w:rsidRPr="00995EB3">
              <w:rPr>
                <w:sz w:val="22"/>
                <w:szCs w:val="22"/>
              </w:rPr>
              <w:t xml:space="preserve">ractising </w:t>
            </w:r>
            <w:r w:rsidR="00995EB3">
              <w:rPr>
                <w:sz w:val="22"/>
                <w:szCs w:val="22"/>
              </w:rPr>
              <w:t>C</w:t>
            </w:r>
            <w:r w:rsidR="00995EB3" w:rsidRPr="00995EB3">
              <w:rPr>
                <w:sz w:val="22"/>
                <w:szCs w:val="22"/>
              </w:rPr>
              <w:t>hartered</w:t>
            </w:r>
            <w:r w:rsidR="007C3D49" w:rsidRPr="00995EB3">
              <w:rPr>
                <w:sz w:val="22"/>
                <w:szCs w:val="22"/>
              </w:rPr>
              <w:t xml:space="preserve"> </w:t>
            </w:r>
            <w:r w:rsidR="00995EB3">
              <w:rPr>
                <w:sz w:val="22"/>
                <w:szCs w:val="22"/>
              </w:rPr>
              <w:t>A</w:t>
            </w:r>
            <w:r w:rsidR="007C3D49" w:rsidRPr="00995EB3">
              <w:rPr>
                <w:sz w:val="22"/>
                <w:szCs w:val="22"/>
              </w:rPr>
              <w:t>ccountant</w:t>
            </w:r>
            <w:r w:rsidRPr="00995EB3">
              <w:rPr>
                <w:sz w:val="22"/>
                <w:szCs w:val="22"/>
              </w:rPr>
              <w:t xml:space="preserve">/ </w:t>
            </w:r>
            <w:r w:rsidR="00995EB3">
              <w:rPr>
                <w:sz w:val="22"/>
                <w:szCs w:val="22"/>
              </w:rPr>
              <w:t>P</w:t>
            </w:r>
            <w:r w:rsidRPr="00995EB3">
              <w:rPr>
                <w:sz w:val="22"/>
                <w:szCs w:val="22"/>
              </w:rPr>
              <w:t xml:space="preserve">ractising </w:t>
            </w:r>
            <w:proofErr w:type="gramStart"/>
            <w:r w:rsidR="00995EB3">
              <w:rPr>
                <w:sz w:val="22"/>
                <w:szCs w:val="22"/>
              </w:rPr>
              <w:t>C</w:t>
            </w:r>
            <w:r w:rsidRPr="00995EB3">
              <w:rPr>
                <w:sz w:val="22"/>
                <w:szCs w:val="22"/>
              </w:rPr>
              <w:t xml:space="preserve">ompany </w:t>
            </w:r>
            <w:r w:rsidR="003F62DD">
              <w:rPr>
                <w:sz w:val="22"/>
                <w:szCs w:val="22"/>
              </w:rPr>
              <w:t xml:space="preserve"> </w:t>
            </w:r>
            <w:r w:rsidR="00995EB3">
              <w:rPr>
                <w:sz w:val="22"/>
                <w:szCs w:val="22"/>
              </w:rPr>
              <w:t>S</w:t>
            </w:r>
            <w:r w:rsidRPr="00995EB3">
              <w:rPr>
                <w:sz w:val="22"/>
                <w:szCs w:val="22"/>
              </w:rPr>
              <w:t>ecretary</w:t>
            </w:r>
            <w:proofErr w:type="gramEnd"/>
            <w:r w:rsidRPr="00995EB3">
              <w:rPr>
                <w:sz w:val="22"/>
                <w:szCs w:val="22"/>
              </w:rPr>
              <w:t xml:space="preserve"> stating that </w:t>
            </w:r>
          </w:p>
          <w:p w14:paraId="29915550" w14:textId="6768FDA6" w:rsidR="00F1699C" w:rsidRPr="00995EB3" w:rsidRDefault="00815129" w:rsidP="003F62DD">
            <w:pPr>
              <w:numPr>
                <w:ilvl w:val="0"/>
                <w:numId w:val="40"/>
              </w:numPr>
              <w:ind w:left="320" w:hanging="284"/>
              <w:rPr>
                <w:sz w:val="22"/>
                <w:szCs w:val="22"/>
              </w:rPr>
            </w:pPr>
            <w:r w:rsidRPr="00995EB3">
              <w:rPr>
                <w:sz w:val="22"/>
                <w:szCs w:val="22"/>
              </w:rPr>
              <w:t xml:space="preserve">Allotment has been made as per the basis of allotment approved by the Designated </w:t>
            </w:r>
            <w:r w:rsidR="003F62DD">
              <w:rPr>
                <w:sz w:val="22"/>
                <w:szCs w:val="22"/>
              </w:rPr>
              <w:t xml:space="preserve">             </w:t>
            </w:r>
            <w:r w:rsidRPr="00995EB3">
              <w:rPr>
                <w:sz w:val="22"/>
                <w:szCs w:val="22"/>
              </w:rPr>
              <w:t>Stock Exchange.</w:t>
            </w:r>
          </w:p>
          <w:p w14:paraId="4782A6DB" w14:textId="77777777" w:rsidR="00815129" w:rsidRPr="00A17687" w:rsidRDefault="00815129" w:rsidP="003F62DD">
            <w:pPr>
              <w:numPr>
                <w:ilvl w:val="0"/>
                <w:numId w:val="40"/>
              </w:numPr>
              <w:ind w:left="320" w:hanging="284"/>
              <w:rPr>
                <w:sz w:val="22"/>
                <w:szCs w:val="22"/>
              </w:rPr>
            </w:pPr>
            <w:r w:rsidRPr="00995EB3">
              <w:rPr>
                <w:sz w:val="22"/>
                <w:szCs w:val="22"/>
              </w:rPr>
              <w:t xml:space="preserve">Securities under lock-in (the certificate should include the distinctive numbers of securities under lock-in and date from and </w:t>
            </w:r>
            <w:proofErr w:type="spellStart"/>
            <w:r w:rsidRPr="00995EB3">
              <w:rPr>
                <w:sz w:val="22"/>
                <w:szCs w:val="22"/>
              </w:rPr>
              <w:t>upto</w:t>
            </w:r>
            <w:proofErr w:type="spellEnd"/>
            <w:r w:rsidRPr="00995EB3">
              <w:rPr>
                <w:sz w:val="22"/>
                <w:szCs w:val="22"/>
              </w:rPr>
              <w:t xml:space="preserve"> which these shares are under lock-in).</w:t>
            </w:r>
          </w:p>
        </w:tc>
        <w:tc>
          <w:tcPr>
            <w:tcW w:w="1102" w:type="dxa"/>
          </w:tcPr>
          <w:p w14:paraId="7A47F802" w14:textId="5118816E" w:rsidR="00B33DE4" w:rsidRPr="00A17687" w:rsidRDefault="00B33DE4">
            <w:pPr>
              <w:rPr>
                <w:sz w:val="22"/>
                <w:szCs w:val="22"/>
              </w:rPr>
            </w:pPr>
          </w:p>
        </w:tc>
      </w:tr>
      <w:tr w:rsidR="008C201E" w:rsidRPr="00DF694F" w14:paraId="1EE3EF1F" w14:textId="77777777" w:rsidTr="00995EB3">
        <w:tc>
          <w:tcPr>
            <w:tcW w:w="993" w:type="dxa"/>
          </w:tcPr>
          <w:p w14:paraId="38DEE507" w14:textId="2BDE1277" w:rsidR="008C201E" w:rsidRPr="00995EB3" w:rsidRDefault="00A17687" w:rsidP="00A17687">
            <w:pPr>
              <w:ind w:left="360"/>
              <w:rPr>
                <w:sz w:val="22"/>
                <w:szCs w:val="22"/>
              </w:rPr>
            </w:pPr>
            <w:r>
              <w:rPr>
                <w:sz w:val="22"/>
                <w:szCs w:val="22"/>
              </w:rPr>
              <w:t>8.</w:t>
            </w:r>
          </w:p>
        </w:tc>
        <w:tc>
          <w:tcPr>
            <w:tcW w:w="8226" w:type="dxa"/>
          </w:tcPr>
          <w:p w14:paraId="5A04FE81" w14:textId="3265C3B1" w:rsidR="008C201E" w:rsidRPr="00A17687" w:rsidRDefault="000D246D" w:rsidP="008C201E">
            <w:pPr>
              <w:rPr>
                <w:sz w:val="22"/>
                <w:szCs w:val="22"/>
              </w:rPr>
            </w:pPr>
            <w:r w:rsidRPr="00A17687">
              <w:rPr>
                <w:sz w:val="22"/>
                <w:szCs w:val="22"/>
              </w:rPr>
              <w:t>Certificate breakup of t</w:t>
            </w:r>
            <w:r w:rsidR="008C201E" w:rsidRPr="00A17687">
              <w:rPr>
                <w:sz w:val="22"/>
                <w:szCs w:val="22"/>
              </w:rPr>
              <w:t>he total number of securities allotted</w:t>
            </w:r>
          </w:p>
        </w:tc>
        <w:tc>
          <w:tcPr>
            <w:tcW w:w="1102" w:type="dxa"/>
          </w:tcPr>
          <w:p w14:paraId="0CA48737" w14:textId="6BA94DDB" w:rsidR="008C201E" w:rsidRPr="00995EB3" w:rsidRDefault="008C201E" w:rsidP="008C201E">
            <w:pPr>
              <w:rPr>
                <w:sz w:val="22"/>
                <w:szCs w:val="22"/>
              </w:rPr>
            </w:pPr>
          </w:p>
        </w:tc>
      </w:tr>
      <w:tr w:rsidR="008C201E" w:rsidRPr="00DF694F" w14:paraId="4CAE0371" w14:textId="77777777" w:rsidTr="00995EB3">
        <w:tc>
          <w:tcPr>
            <w:tcW w:w="993" w:type="dxa"/>
          </w:tcPr>
          <w:p w14:paraId="43094A7A" w14:textId="0192B8F2" w:rsidR="008C201E" w:rsidRPr="00A17687" w:rsidRDefault="003F62DD" w:rsidP="00A17687">
            <w:pPr>
              <w:ind w:left="360"/>
              <w:rPr>
                <w:sz w:val="22"/>
                <w:szCs w:val="22"/>
              </w:rPr>
            </w:pPr>
            <w:r>
              <w:rPr>
                <w:sz w:val="22"/>
                <w:szCs w:val="22"/>
              </w:rPr>
              <w:t>9</w:t>
            </w:r>
            <w:r w:rsidR="00751D34">
              <w:rPr>
                <w:sz w:val="22"/>
                <w:szCs w:val="22"/>
              </w:rPr>
              <w:t xml:space="preserve">. </w:t>
            </w:r>
          </w:p>
        </w:tc>
        <w:tc>
          <w:tcPr>
            <w:tcW w:w="8226" w:type="dxa"/>
          </w:tcPr>
          <w:p w14:paraId="567B05F5" w14:textId="77777777" w:rsidR="008C201E" w:rsidRPr="00A17687" w:rsidRDefault="008C201E" w:rsidP="008C201E">
            <w:pPr>
              <w:rPr>
                <w:sz w:val="22"/>
                <w:szCs w:val="22"/>
              </w:rPr>
            </w:pPr>
            <w:r w:rsidRPr="00A17687">
              <w:rPr>
                <w:sz w:val="22"/>
                <w:szCs w:val="22"/>
              </w:rPr>
              <w:t>Copies of all advertisement published in connection with the issue</w:t>
            </w:r>
          </w:p>
        </w:tc>
        <w:tc>
          <w:tcPr>
            <w:tcW w:w="1102" w:type="dxa"/>
          </w:tcPr>
          <w:p w14:paraId="48A06776" w14:textId="161C2733" w:rsidR="008C201E" w:rsidRPr="00A17687" w:rsidRDefault="008C201E" w:rsidP="008C201E">
            <w:pPr>
              <w:rPr>
                <w:sz w:val="22"/>
                <w:szCs w:val="22"/>
              </w:rPr>
            </w:pPr>
          </w:p>
        </w:tc>
      </w:tr>
      <w:tr w:rsidR="00A17687" w:rsidRPr="00DF694F" w14:paraId="0FD2693E" w14:textId="77777777" w:rsidTr="00995EB3">
        <w:tc>
          <w:tcPr>
            <w:tcW w:w="993" w:type="dxa"/>
          </w:tcPr>
          <w:p w14:paraId="3B3F00F8" w14:textId="17AB14B8" w:rsidR="00A17687" w:rsidRDefault="00A17687" w:rsidP="00A17687">
            <w:pPr>
              <w:ind w:left="360"/>
              <w:rPr>
                <w:sz w:val="22"/>
                <w:szCs w:val="22"/>
              </w:rPr>
            </w:pPr>
            <w:r>
              <w:rPr>
                <w:sz w:val="22"/>
                <w:szCs w:val="22"/>
              </w:rPr>
              <w:t>1</w:t>
            </w:r>
            <w:r w:rsidR="003F62DD">
              <w:rPr>
                <w:sz w:val="22"/>
                <w:szCs w:val="22"/>
              </w:rPr>
              <w:t>0</w:t>
            </w:r>
            <w:r>
              <w:rPr>
                <w:sz w:val="22"/>
                <w:szCs w:val="22"/>
              </w:rPr>
              <w:t>.</w:t>
            </w:r>
          </w:p>
        </w:tc>
        <w:tc>
          <w:tcPr>
            <w:tcW w:w="8226" w:type="dxa"/>
          </w:tcPr>
          <w:p w14:paraId="1E11BE57" w14:textId="77777777" w:rsidR="00A17687" w:rsidRPr="00995EB3" w:rsidRDefault="00A17687" w:rsidP="00A17687">
            <w:pPr>
              <w:rPr>
                <w:sz w:val="22"/>
                <w:szCs w:val="22"/>
              </w:rPr>
            </w:pPr>
            <w:r w:rsidRPr="00995EB3">
              <w:rPr>
                <w:sz w:val="22"/>
                <w:szCs w:val="22"/>
              </w:rPr>
              <w:t>Additional Documents applicable only in case of debt securities</w:t>
            </w:r>
          </w:p>
          <w:p w14:paraId="586F43C6" w14:textId="77777777" w:rsidR="00A17687" w:rsidRDefault="00A17687" w:rsidP="00A17687">
            <w:pPr>
              <w:pStyle w:val="ListParagraph"/>
              <w:widowControl/>
              <w:numPr>
                <w:ilvl w:val="0"/>
                <w:numId w:val="41"/>
              </w:numPr>
              <w:wordWrap/>
              <w:contextualSpacing/>
              <w:rPr>
                <w:sz w:val="22"/>
                <w:szCs w:val="22"/>
              </w:rPr>
            </w:pPr>
            <w:r w:rsidRPr="00995EB3">
              <w:rPr>
                <w:sz w:val="22"/>
                <w:szCs w:val="22"/>
              </w:rPr>
              <w:t>Certified true copy of the rating letter issued by rating agency for debt securities</w:t>
            </w:r>
          </w:p>
          <w:p w14:paraId="7B14FE03" w14:textId="5D246623" w:rsidR="00A17687" w:rsidRPr="00A17687" w:rsidRDefault="00A17687" w:rsidP="00A17687">
            <w:pPr>
              <w:pStyle w:val="ListParagraph"/>
              <w:widowControl/>
              <w:numPr>
                <w:ilvl w:val="0"/>
                <w:numId w:val="41"/>
              </w:numPr>
              <w:wordWrap/>
              <w:contextualSpacing/>
              <w:rPr>
                <w:sz w:val="22"/>
                <w:szCs w:val="22"/>
              </w:rPr>
            </w:pPr>
            <w:r w:rsidRPr="00A17687">
              <w:rPr>
                <w:sz w:val="22"/>
                <w:szCs w:val="22"/>
              </w:rPr>
              <w:t>Certified true copy of the debenture trust deed</w:t>
            </w:r>
          </w:p>
        </w:tc>
        <w:tc>
          <w:tcPr>
            <w:tcW w:w="1102" w:type="dxa"/>
          </w:tcPr>
          <w:p w14:paraId="6F61A3B6" w14:textId="77777777" w:rsidR="00A17687" w:rsidRPr="00A17687" w:rsidRDefault="00A17687" w:rsidP="00A17687">
            <w:pPr>
              <w:rPr>
                <w:sz w:val="22"/>
                <w:szCs w:val="22"/>
              </w:rPr>
            </w:pPr>
          </w:p>
        </w:tc>
      </w:tr>
      <w:tr w:rsidR="00A17687" w:rsidRPr="00DF694F" w14:paraId="512FAE8B" w14:textId="77777777" w:rsidTr="00995EB3">
        <w:tc>
          <w:tcPr>
            <w:tcW w:w="993" w:type="dxa"/>
          </w:tcPr>
          <w:p w14:paraId="4AC6DD44" w14:textId="42B3B7C5" w:rsidR="00A17687" w:rsidRPr="00A17687" w:rsidRDefault="00A17687" w:rsidP="00A17687">
            <w:pPr>
              <w:ind w:left="360"/>
              <w:rPr>
                <w:sz w:val="22"/>
                <w:szCs w:val="22"/>
              </w:rPr>
            </w:pPr>
            <w:r>
              <w:rPr>
                <w:sz w:val="22"/>
                <w:szCs w:val="22"/>
              </w:rPr>
              <w:t>1</w:t>
            </w:r>
            <w:r w:rsidR="003F62DD">
              <w:rPr>
                <w:sz w:val="22"/>
                <w:szCs w:val="22"/>
              </w:rPr>
              <w:t>1</w:t>
            </w:r>
            <w:r>
              <w:rPr>
                <w:sz w:val="22"/>
                <w:szCs w:val="22"/>
              </w:rPr>
              <w:t>.</w:t>
            </w:r>
          </w:p>
        </w:tc>
        <w:tc>
          <w:tcPr>
            <w:tcW w:w="8226" w:type="dxa"/>
          </w:tcPr>
          <w:p w14:paraId="7F0EB689" w14:textId="41FA7980" w:rsidR="00A17687" w:rsidRDefault="00A17687" w:rsidP="00A17687">
            <w:pPr>
              <w:rPr>
                <w:sz w:val="22"/>
                <w:szCs w:val="22"/>
              </w:rPr>
            </w:pPr>
            <w:r w:rsidRPr="00A17687">
              <w:rPr>
                <w:sz w:val="22"/>
                <w:szCs w:val="22"/>
              </w:rPr>
              <w:t xml:space="preserve">The company </w:t>
            </w:r>
            <w:r>
              <w:rPr>
                <w:sz w:val="22"/>
                <w:szCs w:val="22"/>
              </w:rPr>
              <w:t>shall</w:t>
            </w:r>
            <w:r w:rsidRPr="00A17687">
              <w:rPr>
                <w:sz w:val="22"/>
                <w:szCs w:val="22"/>
              </w:rPr>
              <w:t xml:space="preserve"> pay applicable </w:t>
            </w:r>
            <w:r w:rsidRPr="00A17687">
              <w:rPr>
                <w:b/>
                <w:bCs/>
                <w:sz w:val="22"/>
                <w:szCs w:val="22"/>
              </w:rPr>
              <w:t>Annual Listing fees plus GST</w:t>
            </w:r>
            <w:r w:rsidRPr="00A17687">
              <w:rPr>
                <w:sz w:val="22"/>
                <w:szCs w:val="22"/>
              </w:rPr>
              <w:t xml:space="preserve">, for the current financial year, if applicable, on the enhanced capital to be listed as per the schedule of listing fee </w:t>
            </w:r>
            <w:r>
              <w:rPr>
                <w:sz w:val="22"/>
                <w:szCs w:val="22"/>
              </w:rPr>
              <w:t xml:space="preserve">– </w:t>
            </w:r>
          </w:p>
          <w:p w14:paraId="2BDEA61A" w14:textId="77777777" w:rsidR="00A17687" w:rsidRDefault="00A17687" w:rsidP="00A17687">
            <w:pPr>
              <w:rPr>
                <w:sz w:val="22"/>
                <w:szCs w:val="22"/>
              </w:rPr>
            </w:pPr>
          </w:p>
          <w:p w14:paraId="7717D0F3" w14:textId="77777777" w:rsidR="003F62DD" w:rsidRPr="00F45E04" w:rsidRDefault="003F62DD" w:rsidP="003F62DD">
            <w:pPr>
              <w:rPr>
                <w:i/>
                <w:iCs/>
                <w:sz w:val="22"/>
                <w:szCs w:val="22"/>
              </w:rPr>
            </w:pPr>
            <w:r w:rsidRPr="00F32408">
              <w:rPr>
                <w:b/>
                <w:bCs/>
                <w:i/>
                <w:iCs/>
                <w:sz w:val="22"/>
                <w:szCs w:val="22"/>
              </w:rPr>
              <w:t>For NSE</w:t>
            </w:r>
            <w:r w:rsidRPr="00F45E04">
              <w:rPr>
                <w:i/>
                <w:iCs/>
                <w:sz w:val="22"/>
                <w:szCs w:val="22"/>
              </w:rPr>
              <w:t xml:space="preserve"> – Through Virtual Account Number. </w:t>
            </w:r>
          </w:p>
          <w:p w14:paraId="185BCF12" w14:textId="77777777" w:rsidR="003F62DD" w:rsidRDefault="003F62DD" w:rsidP="00A17687">
            <w:pPr>
              <w:rPr>
                <w:b/>
                <w:bCs/>
                <w:i/>
                <w:iCs/>
                <w:sz w:val="22"/>
                <w:szCs w:val="22"/>
              </w:rPr>
            </w:pPr>
          </w:p>
          <w:p w14:paraId="752446B1" w14:textId="13DCC72B" w:rsidR="00A17687" w:rsidRPr="003F62DD" w:rsidRDefault="00A17687" w:rsidP="00A17687">
            <w:pPr>
              <w:rPr>
                <w:i/>
                <w:iCs/>
                <w:color w:val="000000"/>
                <w:sz w:val="22"/>
                <w:szCs w:val="22"/>
              </w:rPr>
            </w:pPr>
            <w:r w:rsidRPr="00A17687">
              <w:rPr>
                <w:b/>
                <w:bCs/>
                <w:i/>
                <w:iCs/>
                <w:sz w:val="22"/>
                <w:szCs w:val="22"/>
              </w:rPr>
              <w:t>For BSE</w:t>
            </w:r>
            <w:r w:rsidRPr="00A17687">
              <w:rPr>
                <w:i/>
                <w:iCs/>
                <w:sz w:val="22"/>
                <w:szCs w:val="22"/>
              </w:rPr>
              <w:t xml:space="preserve"> </w:t>
            </w:r>
            <w:r>
              <w:rPr>
                <w:i/>
                <w:iCs/>
                <w:sz w:val="22"/>
                <w:szCs w:val="22"/>
              </w:rPr>
              <w:t>–</w:t>
            </w:r>
            <w:r w:rsidRPr="00A17687">
              <w:rPr>
                <w:i/>
                <w:iCs/>
                <w:sz w:val="22"/>
                <w:szCs w:val="22"/>
              </w:rPr>
              <w:t xml:space="preserve"> URL: </w:t>
            </w:r>
            <w:r w:rsidRPr="00A17687">
              <w:rPr>
                <w:i/>
                <w:iCs/>
                <w:color w:val="0070C0"/>
                <w:sz w:val="22"/>
                <w:szCs w:val="22"/>
              </w:rPr>
              <w:t>https://bseindia.com/Static/about/listing_fees.aspx</w:t>
            </w:r>
            <w:r w:rsidRPr="00A17687">
              <w:rPr>
                <w:i/>
                <w:iCs/>
                <w:sz w:val="22"/>
                <w:szCs w:val="22"/>
              </w:rPr>
              <w:t xml:space="preserve"> (Can be paid through </w:t>
            </w:r>
            <w:r w:rsidRPr="00A17687">
              <w:rPr>
                <w:i/>
                <w:iCs/>
                <w:color w:val="000000"/>
                <w:sz w:val="22"/>
                <w:szCs w:val="22"/>
              </w:rPr>
              <w:t>Online Payment Gateway (via Net Banking Facility) in Listing Centre)</w:t>
            </w:r>
            <w:r w:rsidR="003F62DD">
              <w:rPr>
                <w:i/>
                <w:iCs/>
                <w:color w:val="000000"/>
                <w:sz w:val="22"/>
                <w:szCs w:val="22"/>
              </w:rPr>
              <w:t>.</w:t>
            </w:r>
          </w:p>
        </w:tc>
        <w:tc>
          <w:tcPr>
            <w:tcW w:w="1102" w:type="dxa"/>
          </w:tcPr>
          <w:p w14:paraId="0BB8F22F" w14:textId="77777777" w:rsidR="00A17687" w:rsidRPr="00A17687" w:rsidRDefault="00A17687" w:rsidP="00A17687">
            <w:pPr>
              <w:rPr>
                <w:sz w:val="22"/>
                <w:szCs w:val="22"/>
              </w:rPr>
            </w:pPr>
          </w:p>
        </w:tc>
      </w:tr>
    </w:tbl>
    <w:p w14:paraId="2D47F08D" w14:textId="77777777" w:rsidR="00B33DE4" w:rsidRPr="00A17687" w:rsidRDefault="00B33DE4">
      <w:pPr>
        <w:rPr>
          <w:sz w:val="22"/>
          <w:szCs w:val="22"/>
        </w:rPr>
      </w:pPr>
    </w:p>
    <w:p w14:paraId="4EEE5E4F" w14:textId="7971D764" w:rsidR="00EA4704" w:rsidRDefault="00EA4704" w:rsidP="00A17687">
      <w:pPr>
        <w:ind w:left="-567"/>
        <w:rPr>
          <w:b/>
          <w:sz w:val="22"/>
          <w:szCs w:val="22"/>
        </w:rPr>
      </w:pPr>
      <w:r w:rsidRPr="00A17687">
        <w:rPr>
          <w:b/>
          <w:sz w:val="22"/>
          <w:szCs w:val="22"/>
        </w:rPr>
        <w:t xml:space="preserve">If NSE is not the Designated Stock Exchange than below mentioned additional </w:t>
      </w:r>
      <w:proofErr w:type="gramStart"/>
      <w:r w:rsidRPr="00A17687">
        <w:rPr>
          <w:b/>
          <w:sz w:val="22"/>
          <w:szCs w:val="22"/>
        </w:rPr>
        <w:t>document</w:t>
      </w:r>
      <w:r w:rsidR="007D1B62" w:rsidRPr="00A17687">
        <w:rPr>
          <w:b/>
          <w:sz w:val="22"/>
          <w:szCs w:val="22"/>
        </w:rPr>
        <w:t>s</w:t>
      </w:r>
      <w:r w:rsidRPr="00A17687">
        <w:rPr>
          <w:b/>
          <w:sz w:val="22"/>
          <w:szCs w:val="22"/>
        </w:rPr>
        <w:t xml:space="preserve"> </w:t>
      </w:r>
      <w:r w:rsidR="007D1B62" w:rsidRPr="00A17687">
        <w:rPr>
          <w:b/>
          <w:sz w:val="22"/>
          <w:szCs w:val="22"/>
        </w:rPr>
        <w:t xml:space="preserve"> are</w:t>
      </w:r>
      <w:proofErr w:type="gramEnd"/>
      <w:r w:rsidR="007D1B62" w:rsidRPr="00A17687">
        <w:rPr>
          <w:b/>
          <w:sz w:val="22"/>
          <w:szCs w:val="22"/>
        </w:rPr>
        <w:t xml:space="preserve"> </w:t>
      </w:r>
      <w:r w:rsidRPr="00A17687">
        <w:rPr>
          <w:b/>
          <w:sz w:val="22"/>
          <w:szCs w:val="22"/>
        </w:rPr>
        <w:t xml:space="preserve">required to be submitted </w:t>
      </w:r>
      <w:r w:rsidR="009434ED" w:rsidRPr="00A17687">
        <w:rPr>
          <w:b/>
          <w:sz w:val="22"/>
          <w:szCs w:val="22"/>
        </w:rPr>
        <w:t xml:space="preserve">to </w:t>
      </w:r>
      <w:proofErr w:type="gramStart"/>
      <w:r w:rsidR="009434ED" w:rsidRPr="00A17687">
        <w:rPr>
          <w:b/>
          <w:sz w:val="22"/>
          <w:szCs w:val="22"/>
        </w:rPr>
        <w:t>other</w:t>
      </w:r>
      <w:proofErr w:type="gramEnd"/>
      <w:r w:rsidR="009434ED" w:rsidRPr="00A17687">
        <w:rPr>
          <w:b/>
          <w:sz w:val="22"/>
          <w:szCs w:val="22"/>
        </w:rPr>
        <w:t xml:space="preserve"> Exchange</w:t>
      </w:r>
    </w:p>
    <w:p w14:paraId="7332AC1B" w14:textId="77777777" w:rsidR="007D1B62" w:rsidRPr="00A17687" w:rsidRDefault="007D1B62" w:rsidP="00EA4704">
      <w:pPr>
        <w:rPr>
          <w:b/>
          <w:sz w:val="22"/>
          <w:szCs w:val="22"/>
        </w:rPr>
      </w:pPr>
    </w:p>
    <w:tbl>
      <w:tblPr>
        <w:tblW w:w="10096" w:type="dxa"/>
        <w:tblInd w:w="-572" w:type="dxa"/>
        <w:tblLook w:val="04A0" w:firstRow="1" w:lastRow="0" w:firstColumn="1" w:lastColumn="0" w:noHBand="0" w:noVBand="1"/>
      </w:tblPr>
      <w:tblGrid>
        <w:gridCol w:w="1022"/>
        <w:gridCol w:w="5685"/>
        <w:gridCol w:w="3389"/>
      </w:tblGrid>
      <w:tr w:rsidR="00EA4704" w:rsidRPr="00DF694F" w14:paraId="7688886C" w14:textId="77777777" w:rsidTr="00A17687">
        <w:trPr>
          <w:trHeight w:val="315"/>
        </w:trPr>
        <w:tc>
          <w:tcPr>
            <w:tcW w:w="1022" w:type="dxa"/>
            <w:tcBorders>
              <w:top w:val="single" w:sz="4" w:space="0" w:color="auto"/>
              <w:left w:val="single" w:sz="4" w:space="0" w:color="auto"/>
              <w:bottom w:val="single" w:sz="4" w:space="0" w:color="auto"/>
              <w:right w:val="single" w:sz="4" w:space="0" w:color="auto"/>
            </w:tcBorders>
            <w:hideMark/>
          </w:tcPr>
          <w:p w14:paraId="29A4CF32" w14:textId="77777777" w:rsidR="00EA4704" w:rsidRPr="00A17687" w:rsidRDefault="00EA4704">
            <w:pPr>
              <w:rPr>
                <w:b/>
                <w:bCs/>
                <w:sz w:val="22"/>
                <w:szCs w:val="22"/>
              </w:rPr>
            </w:pPr>
            <w:r w:rsidRPr="00A17687">
              <w:rPr>
                <w:b/>
                <w:bCs/>
                <w:sz w:val="22"/>
                <w:szCs w:val="22"/>
              </w:rPr>
              <w:t>Sr. No.</w:t>
            </w:r>
          </w:p>
        </w:tc>
        <w:tc>
          <w:tcPr>
            <w:tcW w:w="5685" w:type="dxa"/>
            <w:tcBorders>
              <w:top w:val="single" w:sz="4" w:space="0" w:color="auto"/>
              <w:left w:val="nil"/>
              <w:bottom w:val="single" w:sz="4" w:space="0" w:color="auto"/>
              <w:right w:val="single" w:sz="4" w:space="0" w:color="auto"/>
            </w:tcBorders>
            <w:hideMark/>
          </w:tcPr>
          <w:p w14:paraId="32AD8A7B" w14:textId="77777777" w:rsidR="00EA4704" w:rsidRPr="00A17687" w:rsidRDefault="00EA4704">
            <w:pPr>
              <w:jc w:val="center"/>
              <w:rPr>
                <w:b/>
                <w:bCs/>
                <w:sz w:val="22"/>
                <w:szCs w:val="22"/>
              </w:rPr>
            </w:pPr>
            <w:r w:rsidRPr="00A17687">
              <w:rPr>
                <w:b/>
                <w:bCs/>
                <w:sz w:val="22"/>
                <w:szCs w:val="22"/>
              </w:rPr>
              <w:t>Documents to be submitted</w:t>
            </w:r>
          </w:p>
        </w:tc>
        <w:tc>
          <w:tcPr>
            <w:tcW w:w="3389" w:type="dxa"/>
            <w:tcBorders>
              <w:top w:val="single" w:sz="4" w:space="0" w:color="auto"/>
              <w:left w:val="nil"/>
              <w:bottom w:val="single" w:sz="4" w:space="0" w:color="auto"/>
              <w:right w:val="single" w:sz="4" w:space="0" w:color="auto"/>
            </w:tcBorders>
            <w:hideMark/>
          </w:tcPr>
          <w:p w14:paraId="46A657F1" w14:textId="77777777" w:rsidR="00EA4704" w:rsidRPr="00A17687" w:rsidRDefault="00EA4704">
            <w:pPr>
              <w:jc w:val="center"/>
              <w:rPr>
                <w:b/>
                <w:bCs/>
                <w:sz w:val="22"/>
                <w:szCs w:val="22"/>
              </w:rPr>
            </w:pPr>
            <w:r w:rsidRPr="00A17687">
              <w:rPr>
                <w:b/>
                <w:bCs/>
                <w:sz w:val="22"/>
                <w:szCs w:val="22"/>
              </w:rPr>
              <w:t>Yes/No/Not Applicable</w:t>
            </w:r>
          </w:p>
        </w:tc>
      </w:tr>
      <w:tr w:rsidR="00EA4704" w:rsidRPr="00DF694F" w14:paraId="33F37406" w14:textId="77777777" w:rsidTr="00A17687">
        <w:trPr>
          <w:trHeight w:val="315"/>
        </w:trPr>
        <w:tc>
          <w:tcPr>
            <w:tcW w:w="1022" w:type="dxa"/>
            <w:tcBorders>
              <w:top w:val="nil"/>
              <w:left w:val="single" w:sz="4" w:space="0" w:color="auto"/>
              <w:bottom w:val="single" w:sz="4" w:space="0" w:color="auto"/>
              <w:right w:val="single" w:sz="4" w:space="0" w:color="auto"/>
            </w:tcBorders>
            <w:hideMark/>
          </w:tcPr>
          <w:p w14:paraId="6EE68933" w14:textId="50D30EA4" w:rsidR="00EA4704" w:rsidRPr="00A17687" w:rsidRDefault="00EA4704">
            <w:pPr>
              <w:jc w:val="center"/>
              <w:rPr>
                <w:sz w:val="22"/>
                <w:szCs w:val="22"/>
              </w:rPr>
            </w:pPr>
            <w:r w:rsidRPr="00A17687">
              <w:rPr>
                <w:sz w:val="22"/>
                <w:szCs w:val="22"/>
              </w:rPr>
              <w:t>1</w:t>
            </w:r>
            <w:r w:rsidR="00A17687">
              <w:rPr>
                <w:sz w:val="22"/>
                <w:szCs w:val="22"/>
              </w:rPr>
              <w:t>3</w:t>
            </w:r>
            <w:r w:rsidRPr="00A17687">
              <w:rPr>
                <w:sz w:val="22"/>
                <w:szCs w:val="22"/>
              </w:rPr>
              <w:t>.</w:t>
            </w:r>
          </w:p>
        </w:tc>
        <w:tc>
          <w:tcPr>
            <w:tcW w:w="5685" w:type="dxa"/>
            <w:tcBorders>
              <w:top w:val="nil"/>
              <w:left w:val="nil"/>
              <w:bottom w:val="single" w:sz="4" w:space="0" w:color="auto"/>
              <w:right w:val="nil"/>
            </w:tcBorders>
            <w:hideMark/>
          </w:tcPr>
          <w:p w14:paraId="1D2A4E02" w14:textId="77777777" w:rsidR="00EA4704" w:rsidRPr="00A17687" w:rsidRDefault="00EA4704">
            <w:pPr>
              <w:rPr>
                <w:sz w:val="22"/>
                <w:szCs w:val="22"/>
              </w:rPr>
            </w:pPr>
            <w:r w:rsidRPr="00A17687">
              <w:rPr>
                <w:sz w:val="22"/>
                <w:szCs w:val="22"/>
              </w:rPr>
              <w:t>3 Day Monitoring Report</w:t>
            </w:r>
          </w:p>
        </w:tc>
        <w:tc>
          <w:tcPr>
            <w:tcW w:w="3389" w:type="dxa"/>
            <w:tcBorders>
              <w:top w:val="nil"/>
              <w:left w:val="nil"/>
              <w:bottom w:val="single" w:sz="4" w:space="0" w:color="auto"/>
              <w:right w:val="single" w:sz="4" w:space="0" w:color="auto"/>
            </w:tcBorders>
          </w:tcPr>
          <w:p w14:paraId="7AFF6C87" w14:textId="6EFF5264" w:rsidR="00EA4704" w:rsidRPr="00A17687" w:rsidRDefault="00EA4704">
            <w:pPr>
              <w:jc w:val="center"/>
              <w:rPr>
                <w:sz w:val="22"/>
                <w:szCs w:val="22"/>
              </w:rPr>
            </w:pPr>
          </w:p>
        </w:tc>
      </w:tr>
      <w:tr w:rsidR="00EA4704" w:rsidRPr="00DF694F" w14:paraId="516ED544" w14:textId="77777777" w:rsidTr="00A17687">
        <w:trPr>
          <w:trHeight w:val="630"/>
        </w:trPr>
        <w:tc>
          <w:tcPr>
            <w:tcW w:w="1022" w:type="dxa"/>
            <w:tcBorders>
              <w:top w:val="nil"/>
              <w:left w:val="single" w:sz="4" w:space="0" w:color="auto"/>
              <w:bottom w:val="single" w:sz="4" w:space="0" w:color="auto"/>
              <w:right w:val="single" w:sz="4" w:space="0" w:color="auto"/>
            </w:tcBorders>
          </w:tcPr>
          <w:p w14:paraId="1DB6E31F" w14:textId="40064500" w:rsidR="00EA4704" w:rsidRPr="00A17687" w:rsidRDefault="00EA4704">
            <w:pPr>
              <w:jc w:val="center"/>
              <w:rPr>
                <w:sz w:val="22"/>
                <w:szCs w:val="22"/>
              </w:rPr>
            </w:pPr>
            <w:r w:rsidRPr="00A17687">
              <w:rPr>
                <w:sz w:val="22"/>
                <w:szCs w:val="22"/>
              </w:rPr>
              <w:t>1</w:t>
            </w:r>
            <w:r w:rsidR="00A17687">
              <w:rPr>
                <w:sz w:val="22"/>
                <w:szCs w:val="22"/>
              </w:rPr>
              <w:t>4</w:t>
            </w:r>
            <w:r w:rsidRPr="00A17687">
              <w:rPr>
                <w:sz w:val="22"/>
                <w:szCs w:val="22"/>
              </w:rPr>
              <w:t>.</w:t>
            </w:r>
          </w:p>
        </w:tc>
        <w:tc>
          <w:tcPr>
            <w:tcW w:w="5685" w:type="dxa"/>
            <w:tcBorders>
              <w:top w:val="nil"/>
              <w:left w:val="nil"/>
              <w:bottom w:val="single" w:sz="4" w:space="0" w:color="auto"/>
              <w:right w:val="single" w:sz="4" w:space="0" w:color="auto"/>
            </w:tcBorders>
            <w:hideMark/>
          </w:tcPr>
          <w:p w14:paraId="0C33E70B" w14:textId="55FBC98B" w:rsidR="00EA4704" w:rsidRPr="00A17687" w:rsidRDefault="00EA4704">
            <w:pPr>
              <w:rPr>
                <w:sz w:val="22"/>
                <w:szCs w:val="22"/>
              </w:rPr>
            </w:pPr>
            <w:r w:rsidRPr="00A17687">
              <w:rPr>
                <w:sz w:val="22"/>
                <w:szCs w:val="22"/>
              </w:rPr>
              <w:t xml:space="preserve">Certified true copy of the basis of allotment approved by </w:t>
            </w:r>
            <w:proofErr w:type="gramStart"/>
            <w:r w:rsidR="00CA7EC6" w:rsidRPr="00A17687">
              <w:rPr>
                <w:sz w:val="22"/>
                <w:szCs w:val="22"/>
              </w:rPr>
              <w:t xml:space="preserve">the </w:t>
            </w:r>
            <w:r w:rsidR="00CA7EC6">
              <w:rPr>
                <w:sz w:val="22"/>
                <w:szCs w:val="22"/>
              </w:rPr>
              <w:t xml:space="preserve"> Designated</w:t>
            </w:r>
            <w:proofErr w:type="gramEnd"/>
            <w:r w:rsidRPr="00A17687">
              <w:rPr>
                <w:sz w:val="22"/>
                <w:szCs w:val="22"/>
              </w:rPr>
              <w:t xml:space="preserve"> Stock Exchange.</w:t>
            </w:r>
          </w:p>
        </w:tc>
        <w:tc>
          <w:tcPr>
            <w:tcW w:w="3389" w:type="dxa"/>
            <w:tcBorders>
              <w:top w:val="nil"/>
              <w:left w:val="nil"/>
              <w:bottom w:val="single" w:sz="4" w:space="0" w:color="auto"/>
              <w:right w:val="single" w:sz="4" w:space="0" w:color="auto"/>
            </w:tcBorders>
          </w:tcPr>
          <w:p w14:paraId="3E334F1D" w14:textId="5408CA20" w:rsidR="00EA4704" w:rsidRPr="00A17687" w:rsidRDefault="00EA4704">
            <w:pPr>
              <w:jc w:val="center"/>
              <w:rPr>
                <w:sz w:val="22"/>
                <w:szCs w:val="22"/>
              </w:rPr>
            </w:pPr>
          </w:p>
        </w:tc>
      </w:tr>
      <w:tr w:rsidR="00EA4704" w:rsidRPr="00DF694F" w14:paraId="051251BE" w14:textId="77777777" w:rsidTr="00A17687">
        <w:trPr>
          <w:trHeight w:val="630"/>
        </w:trPr>
        <w:tc>
          <w:tcPr>
            <w:tcW w:w="1022" w:type="dxa"/>
            <w:tcBorders>
              <w:top w:val="single" w:sz="4" w:space="0" w:color="auto"/>
              <w:left w:val="single" w:sz="4" w:space="0" w:color="auto"/>
              <w:bottom w:val="single" w:sz="4" w:space="0" w:color="auto"/>
              <w:right w:val="single" w:sz="4" w:space="0" w:color="auto"/>
            </w:tcBorders>
          </w:tcPr>
          <w:p w14:paraId="23F8615B" w14:textId="356FC85C" w:rsidR="00EA4704" w:rsidRPr="00A17687" w:rsidRDefault="00EA4704">
            <w:pPr>
              <w:jc w:val="center"/>
              <w:rPr>
                <w:sz w:val="22"/>
                <w:szCs w:val="22"/>
              </w:rPr>
            </w:pPr>
            <w:r w:rsidRPr="00A17687">
              <w:rPr>
                <w:sz w:val="22"/>
                <w:szCs w:val="22"/>
              </w:rPr>
              <w:t>1</w:t>
            </w:r>
            <w:r w:rsidR="00A17687">
              <w:rPr>
                <w:sz w:val="22"/>
                <w:szCs w:val="22"/>
              </w:rPr>
              <w:t>5</w:t>
            </w:r>
            <w:r w:rsidRPr="00A17687">
              <w:rPr>
                <w:sz w:val="22"/>
                <w:szCs w:val="22"/>
              </w:rPr>
              <w:t>.</w:t>
            </w:r>
          </w:p>
        </w:tc>
        <w:tc>
          <w:tcPr>
            <w:tcW w:w="5685" w:type="dxa"/>
            <w:tcBorders>
              <w:top w:val="single" w:sz="4" w:space="0" w:color="auto"/>
              <w:left w:val="nil"/>
              <w:bottom w:val="single" w:sz="4" w:space="0" w:color="auto"/>
              <w:right w:val="single" w:sz="4" w:space="0" w:color="auto"/>
            </w:tcBorders>
            <w:hideMark/>
          </w:tcPr>
          <w:p w14:paraId="0ABB96C3" w14:textId="77777777" w:rsidR="00EA4704" w:rsidRPr="00A17687" w:rsidRDefault="00EA4704">
            <w:pPr>
              <w:rPr>
                <w:sz w:val="22"/>
                <w:szCs w:val="22"/>
              </w:rPr>
            </w:pPr>
            <w:r w:rsidRPr="00A17687">
              <w:rPr>
                <w:sz w:val="22"/>
                <w:szCs w:val="22"/>
              </w:rPr>
              <w:t>Copy of Internal Minutes executed in between Issuer and Registrar.</w:t>
            </w:r>
          </w:p>
        </w:tc>
        <w:tc>
          <w:tcPr>
            <w:tcW w:w="3389" w:type="dxa"/>
            <w:tcBorders>
              <w:top w:val="single" w:sz="4" w:space="0" w:color="auto"/>
              <w:left w:val="nil"/>
              <w:bottom w:val="single" w:sz="4" w:space="0" w:color="auto"/>
              <w:right w:val="single" w:sz="4" w:space="0" w:color="auto"/>
            </w:tcBorders>
          </w:tcPr>
          <w:p w14:paraId="59935AE1" w14:textId="703F1AF1" w:rsidR="00EA4704" w:rsidRPr="00A17687" w:rsidRDefault="00EA4704">
            <w:pPr>
              <w:jc w:val="center"/>
              <w:rPr>
                <w:sz w:val="22"/>
                <w:szCs w:val="22"/>
              </w:rPr>
            </w:pPr>
          </w:p>
        </w:tc>
      </w:tr>
    </w:tbl>
    <w:p w14:paraId="5C71C13B" w14:textId="77777777" w:rsidR="00CC60C2" w:rsidRDefault="00CC60C2" w:rsidP="00EA4704">
      <w:pPr>
        <w:rPr>
          <w:b/>
          <w:sz w:val="22"/>
          <w:szCs w:val="22"/>
        </w:rPr>
      </w:pPr>
    </w:p>
    <w:p w14:paraId="7F4F5025" w14:textId="7F0E4AD9" w:rsidR="00C91AA5" w:rsidRDefault="00D93671" w:rsidP="007306ED">
      <w:pPr>
        <w:ind w:left="-567"/>
        <w:rPr>
          <w:b/>
          <w:sz w:val="22"/>
          <w:szCs w:val="22"/>
        </w:rPr>
      </w:pPr>
      <w:r>
        <w:rPr>
          <w:b/>
          <w:sz w:val="22"/>
          <w:szCs w:val="22"/>
        </w:rPr>
        <w:t xml:space="preserve">Note – </w:t>
      </w:r>
    </w:p>
    <w:p w14:paraId="2350C125" w14:textId="77777777" w:rsidR="00D93671" w:rsidRDefault="00D93671" w:rsidP="00A34C7B">
      <w:pPr>
        <w:rPr>
          <w:b/>
          <w:sz w:val="22"/>
          <w:szCs w:val="22"/>
        </w:rPr>
      </w:pPr>
    </w:p>
    <w:p w14:paraId="0A13705A" w14:textId="4CDF5759"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 xml:space="preserve">Submit the Listing Application only on NEAPs (NSE Electronic Application Processing System) on the </w:t>
      </w:r>
      <w:proofErr w:type="spellStart"/>
      <w:r w:rsidRPr="00A17687">
        <w:rPr>
          <w:bCs/>
          <w:sz w:val="22"/>
          <w:szCs w:val="22"/>
        </w:rPr>
        <w:t>followg</w:t>
      </w:r>
      <w:proofErr w:type="spellEnd"/>
      <w:r w:rsidRPr="00A17687">
        <w:rPr>
          <w:bCs/>
          <w:sz w:val="22"/>
          <w:szCs w:val="22"/>
        </w:rPr>
        <w:t xml:space="preserve"> URL: </w:t>
      </w:r>
      <w:hyperlink r:id="rId8" w:tgtFrame="_blank" w:tooltip="https://www.connect2nse.com/listing/" w:history="1">
        <w:r w:rsidRPr="00A17687">
          <w:rPr>
            <w:rStyle w:val="Hyperlink"/>
            <w:bCs/>
            <w:sz w:val="22"/>
            <w:szCs w:val="22"/>
          </w:rPr>
          <w:t>https://neaps.nseindia.com/NEWLISTINGCORP/</w:t>
        </w:r>
      </w:hyperlink>
      <w:r w:rsidRPr="00A17687">
        <w:rPr>
          <w:bCs/>
          <w:sz w:val="22"/>
          <w:szCs w:val="22"/>
        </w:rPr>
        <w:t xml:space="preserve"> and BSE listing </w:t>
      </w:r>
      <w:proofErr w:type="spellStart"/>
      <w:r w:rsidR="00995EB3" w:rsidRPr="00A17687">
        <w:rPr>
          <w:bCs/>
          <w:sz w:val="22"/>
          <w:szCs w:val="22"/>
        </w:rPr>
        <w:t>center</w:t>
      </w:r>
      <w:proofErr w:type="spellEnd"/>
      <w:r w:rsidRPr="00A17687">
        <w:rPr>
          <w:bCs/>
          <w:sz w:val="22"/>
          <w:szCs w:val="22"/>
        </w:rPr>
        <w:t>.</w:t>
      </w:r>
    </w:p>
    <w:p w14:paraId="26C9E053" w14:textId="501F3EE7" w:rsidR="00D93671" w:rsidRPr="00A17687" w:rsidRDefault="00D93671" w:rsidP="00D93671">
      <w:pPr>
        <w:rPr>
          <w:bCs/>
          <w:sz w:val="22"/>
          <w:szCs w:val="22"/>
        </w:rPr>
      </w:pPr>
    </w:p>
    <w:p w14:paraId="4D17B55B" w14:textId="77777777"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Only applications complete in all respects including information/ supporting documents will be taken up for processing. In case of incomplete application, the Exchange reserves right to return the application.</w:t>
      </w:r>
    </w:p>
    <w:p w14:paraId="2195538E" w14:textId="4DA2842D" w:rsidR="00D93671" w:rsidRPr="00A17687" w:rsidRDefault="00D93671" w:rsidP="00A17687">
      <w:pPr>
        <w:ind w:left="360"/>
        <w:rPr>
          <w:bCs/>
          <w:sz w:val="22"/>
          <w:szCs w:val="22"/>
        </w:rPr>
      </w:pPr>
    </w:p>
    <w:p w14:paraId="0CCC7EDD" w14:textId="77777777"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1C2BABD8" w14:textId="4B49327D" w:rsidR="00D93671" w:rsidRPr="00A17687" w:rsidRDefault="00D93671" w:rsidP="00A17687">
      <w:pPr>
        <w:ind w:left="720"/>
        <w:rPr>
          <w:bCs/>
          <w:sz w:val="22"/>
          <w:szCs w:val="22"/>
        </w:rPr>
      </w:pPr>
    </w:p>
    <w:p w14:paraId="526C42DA" w14:textId="3D89A05E"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 xml:space="preserve">Each page of the Application along-with the supporting documents should be </w:t>
      </w:r>
      <w:r w:rsidR="00A17687" w:rsidRPr="00A17687">
        <w:rPr>
          <w:bCs/>
          <w:sz w:val="22"/>
          <w:szCs w:val="22"/>
        </w:rPr>
        <w:t>initialled</w:t>
      </w:r>
      <w:r w:rsidRPr="00A17687">
        <w:rPr>
          <w:bCs/>
          <w:sz w:val="22"/>
          <w:szCs w:val="22"/>
        </w:rPr>
        <w:t xml:space="preserve"> by the authorized signatory and affixed with the seal of the company</w:t>
      </w:r>
      <w:r w:rsidR="00E85A94" w:rsidRPr="00A17687">
        <w:rPr>
          <w:bCs/>
          <w:sz w:val="22"/>
          <w:szCs w:val="22"/>
        </w:rPr>
        <w:t xml:space="preserve"> on the letterhead of the company. </w:t>
      </w:r>
    </w:p>
    <w:p w14:paraId="1E4D86AE" w14:textId="6362FDAF" w:rsidR="00D93671" w:rsidRPr="00A17687" w:rsidRDefault="00D93671" w:rsidP="00A17687">
      <w:pPr>
        <w:ind w:left="720"/>
        <w:rPr>
          <w:bCs/>
          <w:sz w:val="22"/>
          <w:szCs w:val="22"/>
        </w:rPr>
      </w:pPr>
    </w:p>
    <w:p w14:paraId="3C3C20CA" w14:textId="77777777"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The Exchange reserves the right to modify and ask for additional documents / clarifications depending on a case-to-case basis.  Approval for listing of the securities issued by the company will be subject to compliance with the Regulatory requirements and other Exchange requirements.</w:t>
      </w:r>
    </w:p>
    <w:p w14:paraId="69C2B375" w14:textId="011D591B" w:rsidR="00D93671" w:rsidRPr="00A17687" w:rsidRDefault="00D93671" w:rsidP="00A17687">
      <w:pPr>
        <w:ind w:left="720"/>
        <w:rPr>
          <w:bCs/>
          <w:sz w:val="22"/>
          <w:szCs w:val="22"/>
        </w:rPr>
      </w:pPr>
    </w:p>
    <w:p w14:paraId="6D6B73AE" w14:textId="77777777"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 xml:space="preserve">For further clarifications please reach to the concern Exchange Officer. The details (contact no and E-mail Id) are available to NEAPS portal and </w:t>
      </w:r>
      <w:r w:rsidRPr="00415847">
        <w:rPr>
          <w:bCs/>
          <w:sz w:val="22"/>
          <w:szCs w:val="22"/>
        </w:rPr>
        <w:t>BSE website.</w:t>
      </w:r>
    </w:p>
    <w:p w14:paraId="4E41D4CB" w14:textId="5ECC1F04" w:rsidR="00D93671" w:rsidRDefault="00D93671" w:rsidP="007306ED">
      <w:pPr>
        <w:ind w:left="142"/>
        <w:rPr>
          <w:bCs/>
          <w:sz w:val="22"/>
          <w:szCs w:val="22"/>
        </w:rPr>
      </w:pPr>
      <w:r w:rsidRPr="00A17687">
        <w:rPr>
          <w:bCs/>
          <w:sz w:val="22"/>
          <w:szCs w:val="22"/>
        </w:rPr>
        <w:t xml:space="preserve">NSE’s </w:t>
      </w:r>
      <w:proofErr w:type="gramStart"/>
      <w:r w:rsidRPr="00A17687">
        <w:rPr>
          <w:bCs/>
          <w:sz w:val="22"/>
          <w:szCs w:val="22"/>
        </w:rPr>
        <w:t>Path :</w:t>
      </w:r>
      <w:proofErr w:type="gramEnd"/>
      <w:r w:rsidRPr="00A17687">
        <w:rPr>
          <w:bCs/>
          <w:sz w:val="22"/>
          <w:szCs w:val="22"/>
        </w:rPr>
        <w:t xml:space="preserve"> NEAPS &gt;&gt; Help &gt;&gt; Contact us</w:t>
      </w:r>
    </w:p>
    <w:p w14:paraId="2EF373AB" w14:textId="0D5CC07F" w:rsidR="00A17687" w:rsidRPr="00A17687" w:rsidRDefault="00A17687" w:rsidP="007306ED">
      <w:pPr>
        <w:ind w:left="142"/>
        <w:rPr>
          <w:bCs/>
          <w:sz w:val="22"/>
          <w:szCs w:val="22"/>
        </w:rPr>
      </w:pPr>
      <w:r>
        <w:rPr>
          <w:bCs/>
          <w:sz w:val="22"/>
          <w:szCs w:val="22"/>
        </w:rPr>
        <w:t xml:space="preserve">BSE’s </w:t>
      </w:r>
      <w:proofErr w:type="gramStart"/>
      <w:r>
        <w:rPr>
          <w:bCs/>
          <w:sz w:val="22"/>
          <w:szCs w:val="22"/>
        </w:rPr>
        <w:t>Path :</w:t>
      </w:r>
      <w:proofErr w:type="gramEnd"/>
      <w:r w:rsidR="0045181B">
        <w:rPr>
          <w:bCs/>
          <w:sz w:val="22"/>
          <w:szCs w:val="22"/>
        </w:rPr>
        <w:t xml:space="preserve"> </w:t>
      </w:r>
      <w:hyperlink r:id="rId9" w:history="1">
        <w:r w:rsidR="0045181B" w:rsidRPr="008228C5">
          <w:rPr>
            <w:rStyle w:val="Hyperlink"/>
            <w:bCs/>
            <w:sz w:val="22"/>
            <w:szCs w:val="22"/>
          </w:rPr>
          <w:t>https://www.bseindia.com/contact-us</w:t>
        </w:r>
      </w:hyperlink>
      <w:r w:rsidR="0045181B">
        <w:rPr>
          <w:bCs/>
          <w:sz w:val="22"/>
          <w:szCs w:val="22"/>
        </w:rPr>
        <w:t xml:space="preserve"> </w:t>
      </w:r>
    </w:p>
    <w:p w14:paraId="4E8D4FE1" w14:textId="7B2D275F" w:rsidR="00D93671" w:rsidRPr="00A17687" w:rsidRDefault="00D93671" w:rsidP="00A17687">
      <w:pPr>
        <w:ind w:left="720"/>
        <w:rPr>
          <w:bCs/>
          <w:sz w:val="22"/>
          <w:szCs w:val="22"/>
        </w:rPr>
      </w:pPr>
    </w:p>
    <w:p w14:paraId="04192C91" w14:textId="77777777"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the application being returned, without prejudice to any other action that may be deemed appropriate by the Exchange.</w:t>
      </w:r>
    </w:p>
    <w:p w14:paraId="54CF6727" w14:textId="06F8A9B5" w:rsidR="00D93671" w:rsidRPr="00A17687" w:rsidRDefault="00D93671" w:rsidP="00A17687">
      <w:pPr>
        <w:ind w:left="720"/>
        <w:rPr>
          <w:bCs/>
          <w:sz w:val="22"/>
          <w:szCs w:val="22"/>
        </w:rPr>
      </w:pPr>
    </w:p>
    <w:p w14:paraId="33B53104" w14:textId="77777777" w:rsidR="00D93671" w:rsidRPr="00A17687" w:rsidRDefault="00D93671" w:rsidP="007306ED">
      <w:pPr>
        <w:numPr>
          <w:ilvl w:val="0"/>
          <w:numId w:val="42"/>
        </w:numPr>
        <w:tabs>
          <w:tab w:val="clear" w:pos="720"/>
          <w:tab w:val="num" w:pos="142"/>
        </w:tabs>
        <w:ind w:left="142" w:hanging="284"/>
        <w:rPr>
          <w:bCs/>
          <w:sz w:val="22"/>
          <w:szCs w:val="22"/>
        </w:rPr>
      </w:pPr>
      <w:r w:rsidRPr="00A17687">
        <w:rPr>
          <w:bCs/>
          <w:sz w:val="22"/>
          <w:szCs w:val="22"/>
        </w:rPr>
        <w:t>The Exchange reserves its right to withdraw its in-</w:t>
      </w:r>
      <w:proofErr w:type="gramStart"/>
      <w:r w:rsidRPr="00A17687">
        <w:rPr>
          <w:bCs/>
          <w:sz w:val="22"/>
          <w:szCs w:val="22"/>
        </w:rPr>
        <w:t>principle</w:t>
      </w:r>
      <w:proofErr w:type="gramEnd"/>
      <w:r w:rsidRPr="00A17687">
        <w:rPr>
          <w:bCs/>
          <w:sz w:val="22"/>
          <w:szCs w:val="22"/>
        </w:rPr>
        <w:t xml:space="preserve"> approval at any later stage if the information submitted to the Exchange is found to be incomplete/incorrect/ misleading/false or in contravention of any Rules, </w:t>
      </w:r>
      <w:proofErr w:type="gramStart"/>
      <w:r w:rsidRPr="00A17687">
        <w:rPr>
          <w:bCs/>
          <w:sz w:val="22"/>
          <w:szCs w:val="22"/>
        </w:rPr>
        <w:t>Bye-laws</w:t>
      </w:r>
      <w:proofErr w:type="gramEnd"/>
      <w:r w:rsidRPr="00A17687">
        <w:rPr>
          <w:bCs/>
          <w:sz w:val="22"/>
          <w:szCs w:val="22"/>
        </w:rPr>
        <w:t xml:space="preserve"> and Regulations of the Exchange, Listing Regulations, Guidelines/ Regulations issued by statutory authorities, etc.</w:t>
      </w:r>
    </w:p>
    <w:p w14:paraId="5308FA64" w14:textId="77777777" w:rsidR="00D93671" w:rsidRDefault="00D93671" w:rsidP="00A34C7B">
      <w:pPr>
        <w:rPr>
          <w:b/>
          <w:sz w:val="22"/>
          <w:szCs w:val="22"/>
        </w:rPr>
      </w:pPr>
    </w:p>
    <w:p w14:paraId="311742B4" w14:textId="77777777" w:rsidR="00A17687" w:rsidRDefault="00A17687" w:rsidP="00A34C7B">
      <w:pPr>
        <w:rPr>
          <w:b/>
          <w:sz w:val="22"/>
          <w:szCs w:val="22"/>
        </w:rPr>
      </w:pPr>
    </w:p>
    <w:p w14:paraId="53FF2315" w14:textId="77777777" w:rsidR="00A17687" w:rsidRDefault="00A17687" w:rsidP="00A34C7B">
      <w:pPr>
        <w:rPr>
          <w:b/>
          <w:sz w:val="22"/>
          <w:szCs w:val="22"/>
        </w:rPr>
      </w:pPr>
    </w:p>
    <w:p w14:paraId="3F22720C" w14:textId="77777777" w:rsidR="00A17687" w:rsidRDefault="00A17687" w:rsidP="00A34C7B">
      <w:pPr>
        <w:rPr>
          <w:b/>
          <w:sz w:val="22"/>
          <w:szCs w:val="22"/>
        </w:rPr>
      </w:pPr>
    </w:p>
    <w:p w14:paraId="2A7F835B" w14:textId="77777777" w:rsidR="00A17687" w:rsidRDefault="00A17687" w:rsidP="00A34C7B">
      <w:pPr>
        <w:rPr>
          <w:b/>
          <w:sz w:val="22"/>
          <w:szCs w:val="22"/>
        </w:rPr>
      </w:pPr>
    </w:p>
    <w:p w14:paraId="1EE3490F" w14:textId="77777777" w:rsidR="00A17687" w:rsidRDefault="00A17687" w:rsidP="00A34C7B">
      <w:pPr>
        <w:rPr>
          <w:b/>
          <w:sz w:val="22"/>
          <w:szCs w:val="22"/>
        </w:rPr>
      </w:pPr>
    </w:p>
    <w:p w14:paraId="2F6FE7E7" w14:textId="77777777" w:rsidR="00A17687" w:rsidRDefault="00A17687" w:rsidP="00A34C7B">
      <w:pPr>
        <w:rPr>
          <w:b/>
          <w:sz w:val="22"/>
          <w:szCs w:val="22"/>
        </w:rPr>
      </w:pPr>
    </w:p>
    <w:p w14:paraId="3CB8BB4E" w14:textId="77777777" w:rsidR="00A17687" w:rsidRDefault="00A17687" w:rsidP="00A34C7B">
      <w:pPr>
        <w:rPr>
          <w:b/>
          <w:sz w:val="22"/>
          <w:szCs w:val="22"/>
        </w:rPr>
      </w:pPr>
    </w:p>
    <w:p w14:paraId="296B9DDA" w14:textId="77777777" w:rsidR="00A17687" w:rsidRDefault="00A17687" w:rsidP="00A34C7B">
      <w:pPr>
        <w:rPr>
          <w:b/>
          <w:sz w:val="22"/>
          <w:szCs w:val="22"/>
        </w:rPr>
      </w:pPr>
    </w:p>
    <w:p w14:paraId="55839A8C" w14:textId="77777777" w:rsidR="00A17687" w:rsidRDefault="00A17687" w:rsidP="00A34C7B">
      <w:pPr>
        <w:rPr>
          <w:b/>
          <w:sz w:val="22"/>
          <w:szCs w:val="22"/>
        </w:rPr>
      </w:pPr>
    </w:p>
    <w:p w14:paraId="306B01A1" w14:textId="77777777" w:rsidR="00A17687" w:rsidRDefault="00A17687" w:rsidP="00A34C7B">
      <w:pPr>
        <w:rPr>
          <w:b/>
          <w:sz w:val="22"/>
          <w:szCs w:val="22"/>
        </w:rPr>
      </w:pPr>
    </w:p>
    <w:p w14:paraId="364B4FDD" w14:textId="77777777" w:rsidR="00A17687" w:rsidRDefault="00A17687" w:rsidP="00A34C7B">
      <w:pPr>
        <w:rPr>
          <w:b/>
          <w:sz w:val="22"/>
          <w:szCs w:val="22"/>
        </w:rPr>
      </w:pPr>
    </w:p>
    <w:p w14:paraId="763FDC5E" w14:textId="77777777" w:rsidR="00A17687" w:rsidRDefault="00A17687" w:rsidP="00A34C7B">
      <w:pPr>
        <w:rPr>
          <w:b/>
          <w:sz w:val="22"/>
          <w:szCs w:val="22"/>
        </w:rPr>
      </w:pPr>
    </w:p>
    <w:p w14:paraId="18A2F7F2" w14:textId="77777777" w:rsidR="00A17687" w:rsidRDefault="00A17687" w:rsidP="00A34C7B">
      <w:pPr>
        <w:rPr>
          <w:b/>
          <w:sz w:val="22"/>
          <w:szCs w:val="22"/>
        </w:rPr>
      </w:pPr>
    </w:p>
    <w:p w14:paraId="32CD0D44" w14:textId="77777777" w:rsidR="00A17687" w:rsidRDefault="00A17687" w:rsidP="00A34C7B">
      <w:pPr>
        <w:rPr>
          <w:b/>
          <w:sz w:val="22"/>
          <w:szCs w:val="22"/>
        </w:rPr>
      </w:pPr>
    </w:p>
    <w:p w14:paraId="56FED862" w14:textId="77777777" w:rsidR="00A17687" w:rsidRDefault="00A17687" w:rsidP="00A34C7B">
      <w:pPr>
        <w:rPr>
          <w:b/>
          <w:sz w:val="22"/>
          <w:szCs w:val="22"/>
        </w:rPr>
      </w:pPr>
    </w:p>
    <w:p w14:paraId="261B1CB1" w14:textId="77777777" w:rsidR="00A17687" w:rsidRDefault="00A17687" w:rsidP="00A34C7B">
      <w:pPr>
        <w:rPr>
          <w:b/>
          <w:sz w:val="22"/>
          <w:szCs w:val="22"/>
        </w:rPr>
      </w:pPr>
    </w:p>
    <w:p w14:paraId="1E930C6F" w14:textId="77777777" w:rsidR="00A17687" w:rsidRDefault="00A17687" w:rsidP="00A34C7B">
      <w:pPr>
        <w:rPr>
          <w:b/>
          <w:sz w:val="22"/>
          <w:szCs w:val="22"/>
        </w:rPr>
      </w:pPr>
    </w:p>
    <w:p w14:paraId="542C5DDE" w14:textId="77777777" w:rsidR="00A17687" w:rsidRDefault="00A17687" w:rsidP="00A34C7B">
      <w:pPr>
        <w:rPr>
          <w:b/>
          <w:sz w:val="22"/>
          <w:szCs w:val="22"/>
        </w:rPr>
      </w:pPr>
    </w:p>
    <w:p w14:paraId="111F9210" w14:textId="77777777" w:rsidR="00A17687" w:rsidRDefault="00A17687" w:rsidP="00A34C7B">
      <w:pPr>
        <w:rPr>
          <w:b/>
          <w:sz w:val="22"/>
          <w:szCs w:val="22"/>
        </w:rPr>
      </w:pPr>
    </w:p>
    <w:p w14:paraId="46CC1092" w14:textId="77777777" w:rsidR="00A17687" w:rsidRDefault="00A17687" w:rsidP="00A34C7B">
      <w:pPr>
        <w:rPr>
          <w:b/>
          <w:sz w:val="22"/>
          <w:szCs w:val="22"/>
        </w:rPr>
      </w:pPr>
    </w:p>
    <w:p w14:paraId="76339721" w14:textId="77777777" w:rsidR="00A17687" w:rsidRDefault="00A17687" w:rsidP="00A34C7B">
      <w:pPr>
        <w:rPr>
          <w:b/>
          <w:sz w:val="22"/>
          <w:szCs w:val="22"/>
        </w:rPr>
      </w:pPr>
    </w:p>
    <w:p w14:paraId="1C2489EC" w14:textId="77777777" w:rsidR="00A17687" w:rsidRDefault="00A17687" w:rsidP="00A34C7B">
      <w:pPr>
        <w:rPr>
          <w:b/>
          <w:sz w:val="22"/>
          <w:szCs w:val="22"/>
        </w:rPr>
      </w:pPr>
    </w:p>
    <w:p w14:paraId="58AE7C4C" w14:textId="77777777" w:rsidR="00A17687" w:rsidRDefault="00A17687" w:rsidP="00A34C7B">
      <w:pPr>
        <w:rPr>
          <w:b/>
          <w:sz w:val="22"/>
          <w:szCs w:val="22"/>
        </w:rPr>
      </w:pPr>
    </w:p>
    <w:p w14:paraId="059EEEC2" w14:textId="77777777" w:rsidR="00A17687" w:rsidRDefault="00A17687" w:rsidP="00A34C7B">
      <w:pPr>
        <w:rPr>
          <w:b/>
          <w:sz w:val="22"/>
          <w:szCs w:val="22"/>
        </w:rPr>
      </w:pPr>
    </w:p>
    <w:p w14:paraId="000EFAD0" w14:textId="77777777" w:rsidR="00A17687" w:rsidRDefault="00A17687" w:rsidP="00A34C7B">
      <w:pPr>
        <w:rPr>
          <w:b/>
          <w:sz w:val="22"/>
          <w:szCs w:val="22"/>
        </w:rPr>
      </w:pPr>
    </w:p>
    <w:p w14:paraId="70DCE16E" w14:textId="77777777" w:rsidR="00C91AA5" w:rsidRDefault="00C91AA5" w:rsidP="00A34C7B">
      <w:pPr>
        <w:rPr>
          <w:b/>
          <w:sz w:val="22"/>
          <w:szCs w:val="22"/>
        </w:rPr>
      </w:pPr>
    </w:p>
    <w:p w14:paraId="78481EAA" w14:textId="77777777" w:rsidR="00D91FEB" w:rsidRDefault="00D91FEB" w:rsidP="00A34C7B">
      <w:pPr>
        <w:rPr>
          <w:b/>
          <w:sz w:val="22"/>
          <w:szCs w:val="22"/>
        </w:rPr>
      </w:pPr>
    </w:p>
    <w:p w14:paraId="0E983073" w14:textId="77777777" w:rsidR="006C7217" w:rsidRDefault="006C7217" w:rsidP="00A34C7B">
      <w:pPr>
        <w:rPr>
          <w:b/>
          <w:sz w:val="22"/>
          <w:szCs w:val="22"/>
        </w:rPr>
      </w:pPr>
    </w:p>
    <w:p w14:paraId="0680BC3F" w14:textId="77777777" w:rsidR="006C7217" w:rsidRDefault="006C7217" w:rsidP="00A34C7B">
      <w:pPr>
        <w:rPr>
          <w:b/>
          <w:sz w:val="22"/>
          <w:szCs w:val="22"/>
        </w:rPr>
      </w:pPr>
    </w:p>
    <w:p w14:paraId="26DEA021" w14:textId="77777777" w:rsidR="006C7217" w:rsidRDefault="006C7217" w:rsidP="00A34C7B">
      <w:pPr>
        <w:rPr>
          <w:b/>
          <w:sz w:val="22"/>
          <w:szCs w:val="22"/>
        </w:rPr>
      </w:pPr>
    </w:p>
    <w:p w14:paraId="535B1096" w14:textId="77777777" w:rsidR="006C7217" w:rsidRDefault="006C7217" w:rsidP="00A34C7B">
      <w:pPr>
        <w:rPr>
          <w:b/>
          <w:sz w:val="22"/>
          <w:szCs w:val="22"/>
        </w:rPr>
      </w:pPr>
    </w:p>
    <w:p w14:paraId="549F4C90" w14:textId="77777777" w:rsidR="006C7217" w:rsidRDefault="006C7217" w:rsidP="00A34C7B">
      <w:pPr>
        <w:rPr>
          <w:b/>
          <w:sz w:val="22"/>
          <w:szCs w:val="22"/>
        </w:rPr>
      </w:pPr>
    </w:p>
    <w:p w14:paraId="57449BBB" w14:textId="77777777" w:rsidR="006C7217" w:rsidRDefault="006C7217" w:rsidP="00A34C7B">
      <w:pPr>
        <w:rPr>
          <w:b/>
          <w:sz w:val="22"/>
          <w:szCs w:val="22"/>
        </w:rPr>
      </w:pPr>
    </w:p>
    <w:p w14:paraId="5A983188" w14:textId="77777777" w:rsidR="006C7217" w:rsidRDefault="006C7217" w:rsidP="00A34C7B">
      <w:pPr>
        <w:rPr>
          <w:b/>
          <w:sz w:val="22"/>
          <w:szCs w:val="22"/>
        </w:rPr>
      </w:pPr>
    </w:p>
    <w:p w14:paraId="73289873" w14:textId="77777777" w:rsidR="006C7217" w:rsidRDefault="006C7217" w:rsidP="00A34C7B">
      <w:pPr>
        <w:rPr>
          <w:b/>
          <w:sz w:val="22"/>
          <w:szCs w:val="22"/>
        </w:rPr>
      </w:pPr>
    </w:p>
    <w:p w14:paraId="2256BBFE" w14:textId="69CF0223" w:rsidR="006C7217" w:rsidRDefault="006C7217" w:rsidP="00A34C7B">
      <w:pPr>
        <w:rPr>
          <w:b/>
          <w:sz w:val="22"/>
          <w:szCs w:val="22"/>
        </w:rPr>
      </w:pPr>
    </w:p>
    <w:p w14:paraId="09B13BF2" w14:textId="77777777" w:rsidR="00FF7FBA" w:rsidRDefault="00FF7FBA" w:rsidP="00A34C7B">
      <w:pPr>
        <w:rPr>
          <w:b/>
          <w:sz w:val="22"/>
          <w:szCs w:val="22"/>
        </w:rPr>
      </w:pPr>
    </w:p>
    <w:p w14:paraId="44416765" w14:textId="77777777" w:rsidR="006C7217" w:rsidRDefault="006C7217" w:rsidP="00A34C7B">
      <w:pPr>
        <w:rPr>
          <w:b/>
          <w:sz w:val="22"/>
          <w:szCs w:val="22"/>
        </w:rPr>
      </w:pPr>
    </w:p>
    <w:p w14:paraId="55EA74A3" w14:textId="77777777" w:rsidR="006C7217" w:rsidRDefault="006C7217" w:rsidP="00A34C7B">
      <w:pPr>
        <w:rPr>
          <w:b/>
          <w:sz w:val="22"/>
          <w:szCs w:val="22"/>
        </w:rPr>
      </w:pPr>
    </w:p>
    <w:p w14:paraId="74186A3D" w14:textId="77777777" w:rsidR="00D91FEB" w:rsidRDefault="00D91FEB" w:rsidP="00A34C7B">
      <w:pPr>
        <w:rPr>
          <w:b/>
          <w:sz w:val="22"/>
          <w:szCs w:val="22"/>
        </w:rPr>
      </w:pPr>
    </w:p>
    <w:p w14:paraId="3DB257AA" w14:textId="77777777" w:rsidR="007306ED" w:rsidRDefault="007306ED" w:rsidP="00A539BC">
      <w:pPr>
        <w:jc w:val="right"/>
        <w:rPr>
          <w:b/>
          <w:sz w:val="22"/>
          <w:szCs w:val="22"/>
        </w:rPr>
      </w:pPr>
    </w:p>
    <w:p w14:paraId="32805F40" w14:textId="35169080" w:rsidR="00A539BC" w:rsidRPr="00A17687" w:rsidRDefault="00A539BC" w:rsidP="00A539BC">
      <w:pPr>
        <w:jc w:val="right"/>
        <w:rPr>
          <w:b/>
          <w:sz w:val="22"/>
          <w:szCs w:val="22"/>
        </w:rPr>
      </w:pPr>
      <w:r w:rsidRPr="00A17687">
        <w:rPr>
          <w:b/>
          <w:sz w:val="22"/>
          <w:szCs w:val="22"/>
        </w:rPr>
        <w:lastRenderedPageBreak/>
        <w:t>Annexure I</w:t>
      </w:r>
    </w:p>
    <w:p w14:paraId="01D2EB07" w14:textId="10AC22F9" w:rsidR="00A539BC" w:rsidRPr="00A17687" w:rsidRDefault="00A539BC" w:rsidP="00A17687">
      <w:pPr>
        <w:jc w:val="center"/>
        <w:rPr>
          <w:b/>
          <w:sz w:val="22"/>
          <w:szCs w:val="22"/>
          <w:u w:val="single"/>
        </w:rPr>
      </w:pPr>
      <w:r w:rsidRPr="00A17687">
        <w:rPr>
          <w:b/>
          <w:sz w:val="22"/>
          <w:szCs w:val="22"/>
          <w:u w:val="single"/>
        </w:rPr>
        <w:t xml:space="preserve">Undertaking from the Company </w:t>
      </w:r>
    </w:p>
    <w:p w14:paraId="138F17AE" w14:textId="77777777" w:rsidR="00A539BC" w:rsidRPr="00A17687" w:rsidRDefault="00A539BC" w:rsidP="00A539BC">
      <w:pPr>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7306ED" w:rsidRPr="00DF694F" w14:paraId="29443BB2" w14:textId="77777777">
        <w:tc>
          <w:tcPr>
            <w:tcW w:w="4644" w:type="dxa"/>
          </w:tcPr>
          <w:p w14:paraId="3E9133B4" w14:textId="77777777" w:rsidR="007306ED" w:rsidRPr="00BA375F" w:rsidRDefault="007306ED" w:rsidP="007306ED">
            <w:pPr>
              <w:rPr>
                <w:sz w:val="22"/>
                <w:szCs w:val="22"/>
              </w:rPr>
            </w:pPr>
            <w:r w:rsidRPr="00BA375F">
              <w:rPr>
                <w:sz w:val="22"/>
                <w:szCs w:val="22"/>
              </w:rPr>
              <w:t>To,</w:t>
            </w:r>
          </w:p>
          <w:p w14:paraId="63795761" w14:textId="77777777" w:rsidR="007306ED" w:rsidRPr="00BA375F" w:rsidRDefault="007306ED" w:rsidP="007306ED">
            <w:pPr>
              <w:rPr>
                <w:sz w:val="22"/>
                <w:szCs w:val="22"/>
              </w:rPr>
            </w:pPr>
            <w:r w:rsidRPr="00BA375F">
              <w:rPr>
                <w:sz w:val="22"/>
                <w:szCs w:val="22"/>
              </w:rPr>
              <w:t>The Manager – Listing Compliance</w:t>
            </w:r>
          </w:p>
          <w:p w14:paraId="411A2005" w14:textId="77777777" w:rsidR="007306ED" w:rsidRPr="00BA375F" w:rsidRDefault="007306ED" w:rsidP="007306ED">
            <w:pPr>
              <w:rPr>
                <w:sz w:val="22"/>
                <w:szCs w:val="22"/>
              </w:rPr>
            </w:pPr>
            <w:r w:rsidRPr="00BA375F">
              <w:rPr>
                <w:sz w:val="22"/>
                <w:szCs w:val="22"/>
              </w:rPr>
              <w:t>National Stock Exchange of India Limited</w:t>
            </w:r>
          </w:p>
          <w:p w14:paraId="224B3C5B" w14:textId="77777777" w:rsidR="007306ED" w:rsidRPr="00BA375F" w:rsidRDefault="007306ED" w:rsidP="007306ED">
            <w:pPr>
              <w:rPr>
                <w:sz w:val="22"/>
                <w:szCs w:val="22"/>
              </w:rPr>
            </w:pPr>
            <w:r w:rsidRPr="00BA375F">
              <w:rPr>
                <w:sz w:val="22"/>
                <w:szCs w:val="22"/>
              </w:rPr>
              <w:t>‘Exchange Plaza’, C-1, Block G,</w:t>
            </w:r>
          </w:p>
          <w:p w14:paraId="3B572F0C" w14:textId="77777777" w:rsidR="007306ED" w:rsidRPr="00BA375F" w:rsidRDefault="007306ED" w:rsidP="007306ED">
            <w:pPr>
              <w:rPr>
                <w:sz w:val="22"/>
                <w:szCs w:val="22"/>
              </w:rPr>
            </w:pPr>
            <w:r w:rsidRPr="00BA375F">
              <w:rPr>
                <w:sz w:val="22"/>
                <w:szCs w:val="22"/>
              </w:rPr>
              <w:t>Bandra Kurla Complex, Bandra (E),</w:t>
            </w:r>
          </w:p>
          <w:p w14:paraId="53237749" w14:textId="1AB4BDD9" w:rsidR="007306ED" w:rsidRPr="00A17687" w:rsidRDefault="007306ED" w:rsidP="007306ED">
            <w:pPr>
              <w:rPr>
                <w:sz w:val="22"/>
                <w:szCs w:val="22"/>
              </w:rPr>
            </w:pPr>
            <w:r w:rsidRPr="00BA375F">
              <w:rPr>
                <w:sz w:val="22"/>
                <w:szCs w:val="22"/>
              </w:rPr>
              <w:t>Mumbai – 400 051</w:t>
            </w:r>
          </w:p>
        </w:tc>
        <w:tc>
          <w:tcPr>
            <w:tcW w:w="4644" w:type="dxa"/>
          </w:tcPr>
          <w:p w14:paraId="22E3E32F" w14:textId="77777777" w:rsidR="007306ED" w:rsidRPr="00BA375F" w:rsidRDefault="007306ED" w:rsidP="007306ED">
            <w:pPr>
              <w:rPr>
                <w:sz w:val="22"/>
                <w:szCs w:val="22"/>
              </w:rPr>
            </w:pPr>
            <w:r w:rsidRPr="00BA375F">
              <w:rPr>
                <w:sz w:val="22"/>
                <w:szCs w:val="22"/>
              </w:rPr>
              <w:t>To,</w:t>
            </w:r>
          </w:p>
          <w:p w14:paraId="1B8F4224" w14:textId="77777777" w:rsidR="007306ED" w:rsidRPr="00BA375F" w:rsidRDefault="007306ED" w:rsidP="007306ED">
            <w:pPr>
              <w:rPr>
                <w:sz w:val="22"/>
                <w:szCs w:val="22"/>
              </w:rPr>
            </w:pPr>
            <w:r w:rsidRPr="00BA375F">
              <w:rPr>
                <w:sz w:val="22"/>
                <w:szCs w:val="22"/>
              </w:rPr>
              <w:t>The Manager,</w:t>
            </w:r>
          </w:p>
          <w:p w14:paraId="61E91E2A" w14:textId="77777777" w:rsidR="007306ED" w:rsidRPr="00BA375F" w:rsidRDefault="007306ED" w:rsidP="007306ED">
            <w:pPr>
              <w:rPr>
                <w:sz w:val="22"/>
                <w:szCs w:val="22"/>
              </w:rPr>
            </w:pPr>
            <w:r w:rsidRPr="00BA375F">
              <w:rPr>
                <w:sz w:val="22"/>
                <w:szCs w:val="22"/>
              </w:rPr>
              <w:t>Listing Operations,</w:t>
            </w:r>
          </w:p>
          <w:p w14:paraId="47372F36" w14:textId="77777777" w:rsidR="007306ED" w:rsidRPr="00BA375F" w:rsidRDefault="007306ED" w:rsidP="007306ED">
            <w:pPr>
              <w:rPr>
                <w:sz w:val="22"/>
                <w:szCs w:val="22"/>
              </w:rPr>
            </w:pPr>
            <w:r w:rsidRPr="00BA375F">
              <w:rPr>
                <w:sz w:val="22"/>
                <w:szCs w:val="22"/>
              </w:rPr>
              <w:t>BSE Limited,</w:t>
            </w:r>
          </w:p>
          <w:p w14:paraId="2B1B116C" w14:textId="77777777" w:rsidR="007306ED" w:rsidRPr="00BA375F" w:rsidRDefault="007306ED" w:rsidP="007306ED">
            <w:pPr>
              <w:rPr>
                <w:sz w:val="22"/>
                <w:szCs w:val="22"/>
              </w:rPr>
            </w:pPr>
            <w:r w:rsidRPr="00BA375F">
              <w:rPr>
                <w:sz w:val="22"/>
                <w:szCs w:val="22"/>
              </w:rPr>
              <w:t>Dalal Street,</w:t>
            </w:r>
          </w:p>
          <w:p w14:paraId="23BD1E68" w14:textId="487817CD" w:rsidR="007306ED" w:rsidRPr="00A17687" w:rsidRDefault="007306ED" w:rsidP="007306ED">
            <w:pPr>
              <w:rPr>
                <w:sz w:val="22"/>
                <w:szCs w:val="22"/>
              </w:rPr>
            </w:pPr>
            <w:r w:rsidRPr="00BA375F">
              <w:rPr>
                <w:sz w:val="22"/>
                <w:szCs w:val="22"/>
              </w:rPr>
              <w:t>Mumbai – 400 001</w:t>
            </w:r>
          </w:p>
        </w:tc>
      </w:tr>
    </w:tbl>
    <w:p w14:paraId="39B2F32E" w14:textId="77777777" w:rsidR="00A539BC" w:rsidRPr="00A17687" w:rsidRDefault="00A539BC" w:rsidP="00A539BC">
      <w:pPr>
        <w:pStyle w:val="BodyTextIndent"/>
        <w:ind w:left="0"/>
        <w:rPr>
          <w:sz w:val="22"/>
          <w:szCs w:val="22"/>
        </w:rPr>
      </w:pPr>
    </w:p>
    <w:p w14:paraId="21280B8C" w14:textId="77777777" w:rsidR="00A539BC" w:rsidRDefault="00A539BC" w:rsidP="00A539BC">
      <w:pPr>
        <w:pStyle w:val="BodyTextIndent"/>
        <w:ind w:left="0"/>
        <w:rPr>
          <w:sz w:val="22"/>
          <w:szCs w:val="22"/>
        </w:rPr>
      </w:pPr>
      <w:r w:rsidRPr="00A17687">
        <w:rPr>
          <w:sz w:val="22"/>
          <w:szCs w:val="22"/>
        </w:rPr>
        <w:t>Dear Sir,</w:t>
      </w:r>
    </w:p>
    <w:p w14:paraId="36688BAA" w14:textId="77777777" w:rsidR="007306ED" w:rsidRPr="00A17687" w:rsidRDefault="007306ED" w:rsidP="00A539BC">
      <w:pPr>
        <w:pStyle w:val="BodyTextIndent"/>
        <w:ind w:left="0"/>
        <w:rPr>
          <w:sz w:val="22"/>
          <w:szCs w:val="22"/>
        </w:rPr>
      </w:pPr>
    </w:p>
    <w:p w14:paraId="27E84344" w14:textId="11DBC0EF" w:rsidR="00C33B34" w:rsidRDefault="00A539BC" w:rsidP="00C33B34">
      <w:pPr>
        <w:pStyle w:val="BodyTextIndent"/>
        <w:ind w:left="720" w:hanging="720"/>
        <w:rPr>
          <w:b/>
          <w:sz w:val="22"/>
          <w:szCs w:val="22"/>
        </w:rPr>
      </w:pPr>
      <w:r w:rsidRPr="00A17687">
        <w:rPr>
          <w:b/>
          <w:bCs/>
          <w:sz w:val="22"/>
          <w:szCs w:val="22"/>
        </w:rPr>
        <w:t xml:space="preserve">Sub: </w:t>
      </w:r>
      <w:r w:rsidRPr="00A17687">
        <w:rPr>
          <w:b/>
          <w:bCs/>
          <w:sz w:val="22"/>
          <w:szCs w:val="22"/>
        </w:rPr>
        <w:tab/>
      </w:r>
      <w:r w:rsidR="00C506F1" w:rsidRPr="00A17687">
        <w:rPr>
          <w:b/>
          <w:sz w:val="22"/>
          <w:szCs w:val="22"/>
        </w:rPr>
        <w:t xml:space="preserve">Application for listing of </w:t>
      </w:r>
      <w:r w:rsidR="00C33B34" w:rsidRPr="00ED05CB">
        <w:rPr>
          <w:bCs/>
          <w:i/>
          <w:iCs/>
          <w:sz w:val="22"/>
          <w:szCs w:val="22"/>
        </w:rPr>
        <w:t>(Quantity &amp; Type of Securities</w:t>
      </w:r>
      <w:r w:rsidR="00C33B34">
        <w:rPr>
          <w:bCs/>
          <w:i/>
          <w:iCs/>
          <w:sz w:val="22"/>
          <w:szCs w:val="22"/>
        </w:rPr>
        <w:t xml:space="preserve"> </w:t>
      </w:r>
      <w:r w:rsidR="00C33B34" w:rsidRPr="00ED05CB">
        <w:rPr>
          <w:bCs/>
          <w:i/>
          <w:iCs/>
          <w:sz w:val="22"/>
          <w:szCs w:val="22"/>
        </w:rPr>
        <w:t>/</w:t>
      </w:r>
      <w:r w:rsidR="00C33B34">
        <w:rPr>
          <w:bCs/>
          <w:i/>
          <w:iCs/>
          <w:sz w:val="22"/>
          <w:szCs w:val="22"/>
        </w:rPr>
        <w:t xml:space="preserve"> </w:t>
      </w:r>
      <w:r w:rsidR="00C33B34" w:rsidRPr="00ED05CB">
        <w:rPr>
          <w:bCs/>
          <w:i/>
          <w:iCs/>
          <w:sz w:val="22"/>
          <w:szCs w:val="22"/>
        </w:rPr>
        <w:t>Issue Size)</w:t>
      </w:r>
      <w:r w:rsidR="00C33B34" w:rsidRPr="00ED05CB">
        <w:rPr>
          <w:b/>
          <w:i/>
          <w:iCs/>
          <w:sz w:val="22"/>
          <w:szCs w:val="22"/>
        </w:rPr>
        <w:t xml:space="preserve"> </w:t>
      </w:r>
      <w:r w:rsidR="00C506F1" w:rsidRPr="00A17687">
        <w:rPr>
          <w:b/>
          <w:sz w:val="22"/>
          <w:szCs w:val="22"/>
        </w:rPr>
        <w:t>equity shares issued on rights basis in terms of Chapter III of SEBI (ICDR) Regulations, 2018.</w:t>
      </w:r>
    </w:p>
    <w:p w14:paraId="775B8F93" w14:textId="7E99C314" w:rsidR="00A539BC" w:rsidRPr="00A17687" w:rsidRDefault="00A539BC" w:rsidP="00A539BC">
      <w:pPr>
        <w:rPr>
          <w:sz w:val="22"/>
          <w:szCs w:val="22"/>
        </w:rPr>
      </w:pPr>
      <w:r w:rsidRPr="00A17687">
        <w:rPr>
          <w:sz w:val="22"/>
          <w:szCs w:val="22"/>
        </w:rPr>
        <w:t xml:space="preserve">In connection with the above application made by the company seeking listing approval of the Exchange for the </w:t>
      </w:r>
      <w:r w:rsidR="00062563">
        <w:rPr>
          <w:sz w:val="22"/>
          <w:szCs w:val="22"/>
        </w:rPr>
        <w:t xml:space="preserve">     </w:t>
      </w:r>
      <w:r w:rsidRPr="00A17687">
        <w:rPr>
          <w:sz w:val="22"/>
          <w:szCs w:val="22"/>
        </w:rPr>
        <w:t>captioned Rights issue, we hereby confirm</w:t>
      </w:r>
      <w:r w:rsidR="00C506F1" w:rsidRPr="00A17687">
        <w:rPr>
          <w:sz w:val="22"/>
          <w:szCs w:val="22"/>
        </w:rPr>
        <w:t xml:space="preserve"> and certify</w:t>
      </w:r>
      <w:r w:rsidRPr="00A17687">
        <w:rPr>
          <w:sz w:val="22"/>
          <w:szCs w:val="22"/>
        </w:rPr>
        <w:t xml:space="preserve"> that:</w:t>
      </w:r>
    </w:p>
    <w:p w14:paraId="0E9FDF56" w14:textId="77777777" w:rsidR="00A539BC" w:rsidRDefault="00A539BC">
      <w:pPr>
        <w:rPr>
          <w:sz w:val="22"/>
          <w:szCs w:val="22"/>
        </w:rPr>
      </w:pPr>
    </w:p>
    <w:p w14:paraId="1841F069" w14:textId="5AE60235" w:rsidR="000D246D" w:rsidRDefault="00AB172C" w:rsidP="00A17687">
      <w:pPr>
        <w:numPr>
          <w:ilvl w:val="0"/>
          <w:numId w:val="31"/>
        </w:numPr>
        <w:shd w:val="clear" w:color="auto" w:fill="FFFFFF"/>
        <w:rPr>
          <w:sz w:val="22"/>
          <w:szCs w:val="22"/>
        </w:rPr>
      </w:pPr>
      <w:r>
        <w:rPr>
          <w:sz w:val="22"/>
          <w:szCs w:val="22"/>
        </w:rPr>
        <w:t>T</w:t>
      </w:r>
      <w:r w:rsidR="000D246D" w:rsidRPr="00E03D9D">
        <w:rPr>
          <w:sz w:val="22"/>
          <w:szCs w:val="22"/>
        </w:rPr>
        <w:t xml:space="preserve">he issue </w:t>
      </w:r>
      <w:proofErr w:type="gramStart"/>
      <w:r w:rsidR="000D246D" w:rsidRPr="00E03D9D">
        <w:rPr>
          <w:sz w:val="22"/>
          <w:szCs w:val="22"/>
        </w:rPr>
        <w:t>is in compliance with</w:t>
      </w:r>
      <w:proofErr w:type="gramEnd"/>
      <w:r w:rsidR="000D246D" w:rsidRPr="00E03D9D">
        <w:rPr>
          <w:sz w:val="22"/>
          <w:szCs w:val="22"/>
        </w:rPr>
        <w:t xml:space="preserve"> the chapter III </w:t>
      </w:r>
      <w:r>
        <w:rPr>
          <w:sz w:val="22"/>
          <w:szCs w:val="22"/>
        </w:rPr>
        <w:t xml:space="preserve">and other Applicable Regulations </w:t>
      </w:r>
      <w:r w:rsidR="000D246D" w:rsidRPr="00E03D9D">
        <w:rPr>
          <w:sz w:val="22"/>
          <w:szCs w:val="22"/>
        </w:rPr>
        <w:t xml:space="preserve">of </w:t>
      </w:r>
      <w:proofErr w:type="gramStart"/>
      <w:r w:rsidR="000D246D" w:rsidRPr="00E03D9D">
        <w:rPr>
          <w:sz w:val="22"/>
          <w:szCs w:val="22"/>
        </w:rPr>
        <w:t xml:space="preserve">SEBI </w:t>
      </w:r>
      <w:r w:rsidR="000D246D">
        <w:rPr>
          <w:sz w:val="22"/>
          <w:szCs w:val="22"/>
        </w:rPr>
        <w:t xml:space="preserve"> </w:t>
      </w:r>
      <w:r w:rsidR="000D246D" w:rsidRPr="00E03D9D">
        <w:rPr>
          <w:sz w:val="22"/>
          <w:szCs w:val="22"/>
        </w:rPr>
        <w:t>(</w:t>
      </w:r>
      <w:proofErr w:type="gramEnd"/>
      <w:r w:rsidR="000D246D" w:rsidRPr="00E03D9D">
        <w:rPr>
          <w:sz w:val="22"/>
          <w:szCs w:val="22"/>
        </w:rPr>
        <w:t>Issue of Capital &amp; Disclosure Requirement) Regulations, 2018 and that the issuer complies with requirements with the chapter III of SEBI (Issue of Capital &amp; Disclosure Requirement) Regulations, 2018.</w:t>
      </w:r>
    </w:p>
    <w:p w14:paraId="244B18DC" w14:textId="77777777" w:rsidR="00A21212" w:rsidRDefault="00A21212">
      <w:pPr>
        <w:rPr>
          <w:sz w:val="22"/>
          <w:szCs w:val="22"/>
        </w:rPr>
      </w:pPr>
    </w:p>
    <w:p w14:paraId="26478D22" w14:textId="52AAE099" w:rsidR="00756D8C" w:rsidRPr="00995EB3" w:rsidRDefault="00756D8C" w:rsidP="00A17687">
      <w:pPr>
        <w:numPr>
          <w:ilvl w:val="0"/>
          <w:numId w:val="31"/>
        </w:numPr>
        <w:shd w:val="clear" w:color="auto" w:fill="FFFFFF"/>
        <w:rPr>
          <w:sz w:val="22"/>
          <w:szCs w:val="22"/>
        </w:rPr>
      </w:pPr>
      <w:r w:rsidRPr="00995EB3">
        <w:rPr>
          <w:sz w:val="22"/>
          <w:szCs w:val="22"/>
        </w:rPr>
        <w:t>The shares allotted rank pari-passu with the existing equity shares of the Company including dividend.</w:t>
      </w:r>
    </w:p>
    <w:p w14:paraId="21FE0F3F" w14:textId="77777777" w:rsidR="00756D8C" w:rsidRPr="00995EB3" w:rsidRDefault="00756D8C" w:rsidP="00876AF6">
      <w:pPr>
        <w:shd w:val="clear" w:color="auto" w:fill="FFFFFF"/>
        <w:rPr>
          <w:sz w:val="22"/>
          <w:szCs w:val="22"/>
        </w:rPr>
      </w:pPr>
    </w:p>
    <w:p w14:paraId="2A9B98B6" w14:textId="2CA7E303" w:rsidR="00756D8C" w:rsidRPr="00A17687" w:rsidRDefault="00756D8C" w:rsidP="00A17687">
      <w:pPr>
        <w:numPr>
          <w:ilvl w:val="0"/>
          <w:numId w:val="31"/>
        </w:numPr>
        <w:shd w:val="clear" w:color="auto" w:fill="FFFFFF"/>
        <w:rPr>
          <w:sz w:val="22"/>
          <w:szCs w:val="22"/>
        </w:rPr>
      </w:pPr>
      <w:r w:rsidRPr="00995EB3">
        <w:rPr>
          <w:sz w:val="22"/>
          <w:szCs w:val="22"/>
        </w:rPr>
        <w:t>The shares allotted to NRIs are as per guidelines issued by Reserve Bank of India</w:t>
      </w:r>
      <w:r w:rsidR="00C506F1" w:rsidRPr="00A17687">
        <w:rPr>
          <w:sz w:val="22"/>
          <w:szCs w:val="22"/>
        </w:rPr>
        <w:t xml:space="preserve">. </w:t>
      </w:r>
    </w:p>
    <w:p w14:paraId="2E3E5A21" w14:textId="77777777" w:rsidR="00756D8C" w:rsidRPr="00A17687" w:rsidRDefault="00756D8C" w:rsidP="00876AF6">
      <w:pPr>
        <w:pStyle w:val="ListParagraph"/>
        <w:rPr>
          <w:sz w:val="22"/>
          <w:szCs w:val="22"/>
        </w:rPr>
      </w:pPr>
    </w:p>
    <w:p w14:paraId="1B6687E7" w14:textId="49678F27" w:rsidR="00213494" w:rsidRPr="00A17687" w:rsidRDefault="00213494" w:rsidP="00A17687">
      <w:pPr>
        <w:numPr>
          <w:ilvl w:val="0"/>
          <w:numId w:val="31"/>
        </w:numPr>
        <w:shd w:val="clear" w:color="auto" w:fill="FFFFFF"/>
        <w:rPr>
          <w:sz w:val="22"/>
          <w:szCs w:val="22"/>
        </w:rPr>
      </w:pPr>
      <w:r w:rsidRPr="00A17687">
        <w:rPr>
          <w:sz w:val="22"/>
          <w:szCs w:val="22"/>
        </w:rPr>
        <w:t xml:space="preserve">The issuer, any of its promoters, promoter group or directors of the issuer are not debarred from accessing the capital market by the Board AND </w:t>
      </w:r>
      <w:r w:rsidR="0009445D">
        <w:rPr>
          <w:sz w:val="22"/>
          <w:szCs w:val="22"/>
        </w:rPr>
        <w:t>n</w:t>
      </w:r>
      <w:r w:rsidRPr="00A17687">
        <w:rPr>
          <w:sz w:val="22"/>
          <w:szCs w:val="22"/>
        </w:rPr>
        <w:t>one of the promoters of the issuer is a promoter or director of any other company which is debarred from accessing the capital market by the Board.</w:t>
      </w:r>
    </w:p>
    <w:p w14:paraId="4B394127" w14:textId="77777777" w:rsidR="00213494" w:rsidRPr="00A17687" w:rsidRDefault="00213494" w:rsidP="00876AF6">
      <w:pPr>
        <w:pStyle w:val="ListParagraph"/>
        <w:rPr>
          <w:sz w:val="22"/>
          <w:szCs w:val="22"/>
        </w:rPr>
      </w:pPr>
    </w:p>
    <w:p w14:paraId="5C30C8F2" w14:textId="10B6B422" w:rsidR="007C3903" w:rsidRPr="00A17687" w:rsidRDefault="0074197A" w:rsidP="00A17687">
      <w:pPr>
        <w:pStyle w:val="ListParagraph"/>
        <w:numPr>
          <w:ilvl w:val="0"/>
          <w:numId w:val="31"/>
        </w:numPr>
        <w:shd w:val="clear" w:color="auto" w:fill="FFFFFF"/>
        <w:rPr>
          <w:sz w:val="22"/>
          <w:szCs w:val="22"/>
        </w:rPr>
      </w:pPr>
      <w:r w:rsidRPr="00A17687">
        <w:rPr>
          <w:sz w:val="22"/>
          <w:szCs w:val="22"/>
        </w:rPr>
        <w:t>The company, its promoters or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34F8DEF6" w14:textId="77777777" w:rsidR="00226E1B" w:rsidRPr="00A17687" w:rsidRDefault="00226E1B" w:rsidP="00A17687">
      <w:pPr>
        <w:pStyle w:val="ListParagraph"/>
      </w:pPr>
    </w:p>
    <w:p w14:paraId="4A8E63E0" w14:textId="36346E12" w:rsidR="00523E2A" w:rsidRPr="00A17687" w:rsidRDefault="00523E2A" w:rsidP="00226E1B">
      <w:pPr>
        <w:numPr>
          <w:ilvl w:val="0"/>
          <w:numId w:val="31"/>
        </w:numPr>
        <w:spacing w:after="120"/>
        <w:rPr>
          <w:sz w:val="22"/>
          <w:szCs w:val="22"/>
        </w:rPr>
      </w:pPr>
      <w:r w:rsidRPr="00A17687">
        <w:rPr>
          <w:sz w:val="22"/>
          <w:szCs w:val="22"/>
        </w:rPr>
        <w:t xml:space="preserve">We hereby confirm that the company, its promoters, its directors are not in violation of the restrictions imposed by SEBI under SEBI circular no. SEBI/HO/ MRD/DSA/CIR/P/2017/92 dated August 01, </w:t>
      </w:r>
      <w:proofErr w:type="gramStart"/>
      <w:r w:rsidRPr="00A17687">
        <w:rPr>
          <w:sz w:val="22"/>
          <w:szCs w:val="22"/>
        </w:rPr>
        <w:t>2017</w:t>
      </w:r>
      <w:proofErr w:type="gramEnd"/>
      <w:r w:rsidR="00BA69F6">
        <w:rPr>
          <w:sz w:val="22"/>
          <w:szCs w:val="22"/>
        </w:rPr>
        <w:t xml:space="preserve"> and amendments thereof.</w:t>
      </w:r>
    </w:p>
    <w:p w14:paraId="539A606A" w14:textId="716CDC23" w:rsidR="004A163D" w:rsidRPr="00A17687" w:rsidRDefault="004A163D" w:rsidP="004A163D">
      <w:pPr>
        <w:numPr>
          <w:ilvl w:val="0"/>
          <w:numId w:val="31"/>
        </w:numPr>
        <w:rPr>
          <w:sz w:val="22"/>
          <w:szCs w:val="22"/>
        </w:rPr>
      </w:pPr>
      <w:r w:rsidRPr="00A17687">
        <w:rPr>
          <w:sz w:val="22"/>
          <w:szCs w:val="22"/>
        </w:rPr>
        <w:t>The company/RTA has updated the DNR details for the current allotment on depository portal.</w:t>
      </w:r>
    </w:p>
    <w:p w14:paraId="6471ACC1" w14:textId="77777777" w:rsidR="004A163D" w:rsidRPr="00A17687" w:rsidRDefault="004A163D" w:rsidP="00876AF6">
      <w:pPr>
        <w:ind w:left="720"/>
        <w:rPr>
          <w:sz w:val="22"/>
          <w:szCs w:val="22"/>
        </w:rPr>
      </w:pPr>
    </w:p>
    <w:p w14:paraId="77FD57AE" w14:textId="7B6F4275" w:rsidR="004A163D" w:rsidRPr="00A17687" w:rsidRDefault="004A163D" w:rsidP="0051240D">
      <w:pPr>
        <w:numPr>
          <w:ilvl w:val="0"/>
          <w:numId w:val="31"/>
        </w:numPr>
        <w:rPr>
          <w:sz w:val="22"/>
          <w:szCs w:val="22"/>
        </w:rPr>
      </w:pPr>
      <w:r w:rsidRPr="00A17687">
        <w:rPr>
          <w:sz w:val="22"/>
          <w:szCs w:val="22"/>
        </w:rPr>
        <w:t xml:space="preserve">The company </w:t>
      </w:r>
      <w:r w:rsidR="00797005" w:rsidRPr="00A17687">
        <w:rPr>
          <w:sz w:val="22"/>
          <w:szCs w:val="22"/>
        </w:rPr>
        <w:t xml:space="preserve">shall </w:t>
      </w:r>
      <w:r w:rsidRPr="00A17687">
        <w:rPr>
          <w:sz w:val="22"/>
          <w:szCs w:val="22"/>
        </w:rPr>
        <w:t>submit/has submitted shareholding pattern as per Regulation 31(1)(c) o</w:t>
      </w:r>
      <w:r w:rsidR="00724F76" w:rsidRPr="00A17687">
        <w:rPr>
          <w:sz w:val="22"/>
          <w:szCs w:val="22"/>
        </w:rPr>
        <w:t>f</w:t>
      </w:r>
      <w:r w:rsidRPr="00A17687">
        <w:rPr>
          <w:sz w:val="22"/>
          <w:szCs w:val="22"/>
        </w:rPr>
        <w:t xml:space="preserve"> SEBI (LODR) Regulations, 2015 separately to stock exchange within the applicable timelines.       </w:t>
      </w:r>
    </w:p>
    <w:p w14:paraId="4D1999CF" w14:textId="77777777" w:rsidR="004A163D" w:rsidRPr="00A17687" w:rsidRDefault="004A163D" w:rsidP="00876AF6">
      <w:pPr>
        <w:spacing w:after="120"/>
        <w:ind w:left="720"/>
        <w:rPr>
          <w:sz w:val="22"/>
          <w:szCs w:val="22"/>
        </w:rPr>
      </w:pPr>
    </w:p>
    <w:p w14:paraId="1235002C" w14:textId="7FFDA128" w:rsidR="00FC05EB" w:rsidRPr="00A17687" w:rsidRDefault="00FC05EB" w:rsidP="00226E1B">
      <w:pPr>
        <w:numPr>
          <w:ilvl w:val="0"/>
          <w:numId w:val="31"/>
        </w:numPr>
        <w:spacing w:after="120"/>
        <w:rPr>
          <w:sz w:val="22"/>
          <w:szCs w:val="22"/>
        </w:rPr>
      </w:pPr>
      <w:r w:rsidRPr="00A17687">
        <w:rPr>
          <w:sz w:val="22"/>
          <w:szCs w:val="22"/>
        </w:rPr>
        <w:t xml:space="preserve">Neither the issuer nor any of its promoters or directors is a wilful defaulter </w:t>
      </w:r>
      <w:r w:rsidR="00213494" w:rsidRPr="00A17687">
        <w:rPr>
          <w:sz w:val="22"/>
          <w:szCs w:val="22"/>
        </w:rPr>
        <w:t xml:space="preserve">and / or fugitive economic </w:t>
      </w:r>
      <w:r w:rsidR="0009445D">
        <w:rPr>
          <w:sz w:val="22"/>
          <w:szCs w:val="22"/>
        </w:rPr>
        <w:t xml:space="preserve">            </w:t>
      </w:r>
      <w:r w:rsidR="00213494" w:rsidRPr="00A17687">
        <w:rPr>
          <w:sz w:val="22"/>
          <w:szCs w:val="22"/>
        </w:rPr>
        <w:t xml:space="preserve">offender </w:t>
      </w:r>
      <w:r w:rsidRPr="00A17687">
        <w:rPr>
          <w:sz w:val="22"/>
          <w:szCs w:val="22"/>
        </w:rPr>
        <w:t xml:space="preserve">as defined under Regulation </w:t>
      </w:r>
      <w:r w:rsidR="00DB3C66" w:rsidRPr="00A17687">
        <w:rPr>
          <w:sz w:val="22"/>
          <w:szCs w:val="22"/>
        </w:rPr>
        <w:t>2 (1) (</w:t>
      </w:r>
      <w:proofErr w:type="spellStart"/>
      <w:r w:rsidR="00DB3C66" w:rsidRPr="00A17687">
        <w:rPr>
          <w:sz w:val="22"/>
          <w:szCs w:val="22"/>
        </w:rPr>
        <w:t>lll</w:t>
      </w:r>
      <w:proofErr w:type="spellEnd"/>
      <w:r w:rsidR="00DB3C66" w:rsidRPr="00A17687">
        <w:rPr>
          <w:sz w:val="22"/>
          <w:szCs w:val="22"/>
        </w:rPr>
        <w:t xml:space="preserve">) </w:t>
      </w:r>
      <w:r w:rsidR="00213494" w:rsidRPr="00A17687">
        <w:rPr>
          <w:sz w:val="22"/>
          <w:szCs w:val="22"/>
        </w:rPr>
        <w:t>and 2(1)(p)</w:t>
      </w:r>
      <w:r w:rsidR="00213494">
        <w:rPr>
          <w:sz w:val="22"/>
          <w:szCs w:val="22"/>
        </w:rPr>
        <w:t xml:space="preserve"> </w:t>
      </w:r>
      <w:r w:rsidR="00DB3C66" w:rsidRPr="00A17687">
        <w:rPr>
          <w:sz w:val="22"/>
          <w:szCs w:val="22"/>
        </w:rPr>
        <w:t>of SEBI (ICDR) Regulations, 2018</w:t>
      </w:r>
      <w:r w:rsidR="00AB3252" w:rsidRPr="00A17687">
        <w:rPr>
          <w:sz w:val="22"/>
          <w:szCs w:val="22"/>
        </w:rPr>
        <w:t>.</w:t>
      </w:r>
      <w:r w:rsidRPr="00A17687">
        <w:rPr>
          <w:sz w:val="22"/>
          <w:szCs w:val="22"/>
        </w:rPr>
        <w:t xml:space="preserve"> </w:t>
      </w:r>
    </w:p>
    <w:p w14:paraId="16544BEA" w14:textId="77777777" w:rsidR="00FC05EB" w:rsidRPr="00A17687" w:rsidRDefault="00FC05EB" w:rsidP="007306ED">
      <w:pPr>
        <w:spacing w:after="120"/>
        <w:ind w:left="5245"/>
        <w:rPr>
          <w:sz w:val="22"/>
          <w:szCs w:val="22"/>
        </w:rPr>
      </w:pPr>
      <w:r w:rsidRPr="00A17687">
        <w:rPr>
          <w:sz w:val="22"/>
          <w:szCs w:val="22"/>
        </w:rPr>
        <w:t>OR</w:t>
      </w:r>
    </w:p>
    <w:p w14:paraId="3AF0FEC4" w14:textId="6A71A7A8" w:rsidR="00DB3C66" w:rsidRPr="00A17687" w:rsidRDefault="00FC05EB" w:rsidP="00226E1B">
      <w:pPr>
        <w:spacing w:after="120"/>
        <w:ind w:left="720"/>
        <w:rPr>
          <w:sz w:val="22"/>
          <w:szCs w:val="22"/>
        </w:rPr>
      </w:pPr>
      <w:r w:rsidRPr="00A17687">
        <w:rPr>
          <w:sz w:val="22"/>
          <w:szCs w:val="22"/>
        </w:rPr>
        <w:t xml:space="preserve">“&lt;Name of the issuer&gt; / &lt;name&gt;, the promoter(s) of the issuer / &lt;name&gt; the </w:t>
      </w:r>
      <w:proofErr w:type="gramStart"/>
      <w:r w:rsidRPr="00A17687">
        <w:rPr>
          <w:sz w:val="22"/>
          <w:szCs w:val="22"/>
        </w:rPr>
        <w:t>director(s)</w:t>
      </w:r>
      <w:proofErr w:type="gramEnd"/>
      <w:r w:rsidRPr="00A17687">
        <w:rPr>
          <w:sz w:val="22"/>
          <w:szCs w:val="22"/>
        </w:rPr>
        <w:t xml:space="preserve"> of the issuer is a wilful defaulter </w:t>
      </w:r>
      <w:r w:rsidR="00213494">
        <w:rPr>
          <w:sz w:val="22"/>
          <w:szCs w:val="22"/>
        </w:rPr>
        <w:t>and</w:t>
      </w:r>
      <w:r w:rsidR="00213494" w:rsidRPr="00A17687">
        <w:rPr>
          <w:sz w:val="22"/>
          <w:szCs w:val="22"/>
        </w:rPr>
        <w:t xml:space="preserve">/or fugitive economic offender </w:t>
      </w:r>
      <w:r w:rsidRPr="00A17687">
        <w:rPr>
          <w:sz w:val="22"/>
          <w:szCs w:val="22"/>
        </w:rPr>
        <w:t xml:space="preserve">as defined under Regulation </w:t>
      </w:r>
      <w:r w:rsidR="00DB3C66" w:rsidRPr="00A17687">
        <w:rPr>
          <w:sz w:val="22"/>
          <w:szCs w:val="22"/>
        </w:rPr>
        <w:t>(1) (</w:t>
      </w:r>
      <w:proofErr w:type="spellStart"/>
      <w:r w:rsidR="00DB3C66" w:rsidRPr="00A17687">
        <w:rPr>
          <w:sz w:val="22"/>
          <w:szCs w:val="22"/>
        </w:rPr>
        <w:t>lll</w:t>
      </w:r>
      <w:proofErr w:type="spellEnd"/>
      <w:r w:rsidR="00DB3C66" w:rsidRPr="00A17687">
        <w:rPr>
          <w:sz w:val="22"/>
          <w:szCs w:val="22"/>
        </w:rPr>
        <w:t xml:space="preserve">) </w:t>
      </w:r>
      <w:r w:rsidR="00213494" w:rsidRPr="00A17687">
        <w:rPr>
          <w:sz w:val="22"/>
          <w:szCs w:val="22"/>
        </w:rPr>
        <w:t>and 2(1)(p)</w:t>
      </w:r>
      <w:r w:rsidR="00213494">
        <w:rPr>
          <w:sz w:val="22"/>
          <w:szCs w:val="22"/>
        </w:rPr>
        <w:t xml:space="preserve"> </w:t>
      </w:r>
      <w:r w:rsidR="00DB3C66" w:rsidRPr="00A17687">
        <w:rPr>
          <w:sz w:val="22"/>
          <w:szCs w:val="22"/>
        </w:rPr>
        <w:t xml:space="preserve">of SEBI (ICDR) Regulations, </w:t>
      </w:r>
      <w:r w:rsidR="00DF7DF5" w:rsidRPr="00A17687">
        <w:rPr>
          <w:sz w:val="22"/>
          <w:szCs w:val="22"/>
        </w:rPr>
        <w:t>2018 and</w:t>
      </w:r>
      <w:r w:rsidRPr="00A17687">
        <w:rPr>
          <w:sz w:val="22"/>
          <w:szCs w:val="22"/>
        </w:rPr>
        <w:t xml:space="preserve"> disclosures in this regard has been made at &lt;place of disclosure&gt;.as per the format given in said regulation.”</w:t>
      </w:r>
    </w:p>
    <w:p w14:paraId="4A6A65DE" w14:textId="77777777" w:rsidR="00DB3C66" w:rsidRPr="00A17687" w:rsidRDefault="00DB3C66" w:rsidP="00DB3C66">
      <w:pPr>
        <w:spacing w:before="120"/>
        <w:ind w:left="360"/>
        <w:rPr>
          <w:sz w:val="22"/>
          <w:szCs w:val="22"/>
        </w:rPr>
      </w:pPr>
    </w:p>
    <w:p w14:paraId="03C83F85" w14:textId="77777777" w:rsidR="008639F5" w:rsidRDefault="008639F5" w:rsidP="00226E1B">
      <w:pPr>
        <w:pStyle w:val="ListParagraph"/>
        <w:numPr>
          <w:ilvl w:val="0"/>
          <w:numId w:val="31"/>
        </w:numPr>
        <w:rPr>
          <w:sz w:val="22"/>
          <w:szCs w:val="22"/>
        </w:rPr>
      </w:pPr>
      <w:r w:rsidRPr="00A17687">
        <w:rPr>
          <w:sz w:val="22"/>
          <w:szCs w:val="22"/>
        </w:rPr>
        <w:t xml:space="preserve">The company </w:t>
      </w:r>
      <w:proofErr w:type="gramStart"/>
      <w:r w:rsidRPr="00A17687">
        <w:rPr>
          <w:sz w:val="22"/>
          <w:szCs w:val="22"/>
        </w:rPr>
        <w:t>is in compliance with</w:t>
      </w:r>
      <w:proofErr w:type="gramEnd"/>
      <w:r w:rsidRPr="00A17687">
        <w:rPr>
          <w:sz w:val="22"/>
          <w:szCs w:val="22"/>
        </w:rPr>
        <w:t xml:space="preserve"> the requirement of Reg.95 of SEBI (ICDR) Regulations, 2018. (Kindly provide details if any disclosure is made under this regulation).</w:t>
      </w:r>
    </w:p>
    <w:p w14:paraId="3B5561DB" w14:textId="77777777" w:rsidR="00D37035" w:rsidRPr="00A17687" w:rsidRDefault="00D37035" w:rsidP="00A17687">
      <w:pPr>
        <w:pStyle w:val="ListParagraph"/>
        <w:rPr>
          <w:sz w:val="22"/>
          <w:szCs w:val="22"/>
        </w:rPr>
      </w:pPr>
    </w:p>
    <w:p w14:paraId="61602289" w14:textId="7FE70C76" w:rsidR="00D37035" w:rsidRPr="00D37035" w:rsidRDefault="00D37035" w:rsidP="00D37035">
      <w:pPr>
        <w:pStyle w:val="ListParagraph"/>
        <w:numPr>
          <w:ilvl w:val="0"/>
          <w:numId w:val="31"/>
        </w:numPr>
        <w:rPr>
          <w:sz w:val="22"/>
          <w:szCs w:val="22"/>
        </w:rPr>
      </w:pPr>
      <w:r>
        <w:rPr>
          <w:sz w:val="22"/>
          <w:szCs w:val="22"/>
        </w:rPr>
        <w:t>A</w:t>
      </w:r>
      <w:r w:rsidRPr="00D37035">
        <w:rPr>
          <w:sz w:val="22"/>
          <w:szCs w:val="22"/>
        </w:rPr>
        <w:t xml:space="preserve">ll the documents </w:t>
      </w:r>
      <w:r>
        <w:rPr>
          <w:sz w:val="22"/>
          <w:szCs w:val="22"/>
        </w:rPr>
        <w:t>submitted</w:t>
      </w:r>
      <w:r w:rsidRPr="00D37035">
        <w:rPr>
          <w:sz w:val="22"/>
          <w:szCs w:val="22"/>
        </w:rPr>
        <w:t xml:space="preserve"> by the Company with the Exchange are same/similar/identical in all respect with the documents filed by the Company with Register of Companies/SEBI/RBI/FIPB in respect of the allotment/enlistment of the aforesaid rights </w:t>
      </w:r>
      <w:proofErr w:type="gramStart"/>
      <w:r w:rsidRPr="00D37035">
        <w:rPr>
          <w:sz w:val="22"/>
          <w:szCs w:val="22"/>
        </w:rPr>
        <w:t>share  on</w:t>
      </w:r>
      <w:proofErr w:type="gramEnd"/>
      <w:r w:rsidRPr="00D37035">
        <w:rPr>
          <w:sz w:val="22"/>
          <w:szCs w:val="22"/>
        </w:rPr>
        <w:t xml:space="preserve"> the Exchange, and that the company has complied with all the legal and statutory formalities and no statutory authority has restrained the company from issuing </w:t>
      </w:r>
      <w:r w:rsidRPr="00D37035">
        <w:rPr>
          <w:sz w:val="22"/>
          <w:szCs w:val="22"/>
        </w:rPr>
        <w:lastRenderedPageBreak/>
        <w:t>and allotting the securities on rights basis.</w:t>
      </w:r>
    </w:p>
    <w:p w14:paraId="4019C74C" w14:textId="77777777" w:rsidR="00D37035" w:rsidRPr="00D37035" w:rsidRDefault="00D37035" w:rsidP="00A17687">
      <w:pPr>
        <w:pStyle w:val="ListParagraph"/>
        <w:rPr>
          <w:sz w:val="22"/>
          <w:szCs w:val="22"/>
        </w:rPr>
      </w:pPr>
    </w:p>
    <w:p w14:paraId="37FF8D2B" w14:textId="77777777" w:rsidR="00D37035" w:rsidRDefault="00D37035" w:rsidP="00A17687">
      <w:pPr>
        <w:pStyle w:val="ListParagraph"/>
        <w:rPr>
          <w:sz w:val="22"/>
          <w:szCs w:val="22"/>
        </w:rPr>
      </w:pPr>
      <w:r w:rsidRPr="00D37035">
        <w:rPr>
          <w:sz w:val="22"/>
          <w:szCs w:val="22"/>
        </w:rPr>
        <w:t xml:space="preserve">Details of allotment made to specific investors in terms of Regulation 77B(1)(a)/(1)(b). If applicable, kindly provide data as per below mentioned in Excel </w:t>
      </w:r>
      <w:proofErr w:type="gramStart"/>
      <w:r w:rsidRPr="00D37035">
        <w:rPr>
          <w:sz w:val="22"/>
          <w:szCs w:val="22"/>
        </w:rPr>
        <w:t>Format :</w:t>
      </w:r>
      <w:proofErr w:type="gramEnd"/>
    </w:p>
    <w:p w14:paraId="4F980CF0" w14:textId="77777777" w:rsidR="00A17687" w:rsidRDefault="00A17687" w:rsidP="00A17687">
      <w:pPr>
        <w:pStyle w:val="ListParagraph"/>
        <w:rPr>
          <w:sz w:val="22"/>
          <w:szCs w:val="22"/>
        </w:rPr>
      </w:pPr>
    </w:p>
    <w:tbl>
      <w:tblPr>
        <w:tblW w:w="9430" w:type="dxa"/>
        <w:tblInd w:w="704" w:type="dxa"/>
        <w:tblLayout w:type="fixed"/>
        <w:tblLook w:val="04A0" w:firstRow="1" w:lastRow="0" w:firstColumn="1" w:lastColumn="0" w:noHBand="0" w:noVBand="1"/>
      </w:tblPr>
      <w:tblGrid>
        <w:gridCol w:w="992"/>
        <w:gridCol w:w="1360"/>
        <w:gridCol w:w="2205"/>
        <w:gridCol w:w="1914"/>
        <w:gridCol w:w="1198"/>
        <w:gridCol w:w="882"/>
        <w:gridCol w:w="879"/>
      </w:tblGrid>
      <w:tr w:rsidR="00A17687" w:rsidRPr="00377612" w14:paraId="6A029700" w14:textId="77777777" w:rsidTr="00A17687">
        <w:trPr>
          <w:trHeight w:val="2433"/>
        </w:trPr>
        <w:tc>
          <w:tcPr>
            <w:tcW w:w="992" w:type="dxa"/>
            <w:tcBorders>
              <w:top w:val="single" w:sz="4" w:space="0" w:color="auto"/>
              <w:left w:val="single" w:sz="4" w:space="0" w:color="auto"/>
              <w:bottom w:val="single" w:sz="4" w:space="0" w:color="auto"/>
              <w:right w:val="single" w:sz="4" w:space="0" w:color="auto"/>
            </w:tcBorders>
            <w:hideMark/>
          </w:tcPr>
          <w:p w14:paraId="786ED341" w14:textId="433B3B3B" w:rsidR="00A17687" w:rsidRPr="00E03D9D" w:rsidRDefault="00A17687" w:rsidP="00A17687">
            <w:pPr>
              <w:widowControl/>
              <w:wordWrap/>
              <w:jc w:val="center"/>
              <w:rPr>
                <w:color w:val="000000"/>
                <w:kern w:val="0"/>
                <w:sz w:val="22"/>
                <w:szCs w:val="22"/>
              </w:rPr>
            </w:pPr>
            <w:r w:rsidRPr="00E03D9D">
              <w:rPr>
                <w:color w:val="000000"/>
                <w:kern w:val="0"/>
                <w:sz w:val="22"/>
                <w:szCs w:val="22"/>
              </w:rPr>
              <w:t>Sr.</w:t>
            </w:r>
            <w:r>
              <w:rPr>
                <w:color w:val="000000"/>
                <w:kern w:val="0"/>
                <w:sz w:val="22"/>
                <w:szCs w:val="22"/>
              </w:rPr>
              <w:t xml:space="preserve"> No.</w:t>
            </w:r>
          </w:p>
        </w:tc>
        <w:tc>
          <w:tcPr>
            <w:tcW w:w="1360" w:type="dxa"/>
            <w:tcBorders>
              <w:top w:val="single" w:sz="4" w:space="0" w:color="auto"/>
              <w:left w:val="nil"/>
              <w:bottom w:val="single" w:sz="4" w:space="0" w:color="auto"/>
              <w:right w:val="single" w:sz="4" w:space="0" w:color="auto"/>
            </w:tcBorders>
            <w:hideMark/>
          </w:tcPr>
          <w:p w14:paraId="4EAB56BB"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Reg. 77B(1)(a)/77B(1)(b)</w:t>
            </w:r>
          </w:p>
        </w:tc>
        <w:tc>
          <w:tcPr>
            <w:tcW w:w="2205" w:type="dxa"/>
            <w:tcBorders>
              <w:top w:val="single" w:sz="4" w:space="0" w:color="auto"/>
              <w:left w:val="nil"/>
              <w:bottom w:val="single" w:sz="4" w:space="0" w:color="auto"/>
              <w:right w:val="single" w:sz="4" w:space="0" w:color="auto"/>
            </w:tcBorders>
            <w:hideMark/>
          </w:tcPr>
          <w:p w14:paraId="1E2B1B87"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 xml:space="preserve">Name of Specific </w:t>
            </w:r>
            <w:proofErr w:type="gramStart"/>
            <w:r w:rsidRPr="00E03D9D">
              <w:rPr>
                <w:color w:val="000000"/>
                <w:kern w:val="0"/>
                <w:sz w:val="22"/>
                <w:szCs w:val="22"/>
              </w:rPr>
              <w:t>investors(</w:t>
            </w:r>
            <w:proofErr w:type="spellStart"/>
            <w:proofErr w:type="gramEnd"/>
            <w:r w:rsidRPr="00E03D9D">
              <w:rPr>
                <w:color w:val="000000"/>
                <w:kern w:val="0"/>
                <w:sz w:val="22"/>
                <w:szCs w:val="22"/>
              </w:rPr>
              <w:t>Renouncee</w:t>
            </w:r>
            <w:proofErr w:type="spellEnd"/>
            <w:r w:rsidRPr="00E03D9D">
              <w:rPr>
                <w:color w:val="000000"/>
                <w:kern w:val="0"/>
                <w:sz w:val="22"/>
                <w:szCs w:val="22"/>
              </w:rPr>
              <w:t xml:space="preserve"> in case of Reg.77B(1)(a))</w:t>
            </w:r>
          </w:p>
        </w:tc>
        <w:tc>
          <w:tcPr>
            <w:tcW w:w="1914" w:type="dxa"/>
            <w:tcBorders>
              <w:top w:val="single" w:sz="4" w:space="0" w:color="auto"/>
              <w:left w:val="nil"/>
              <w:bottom w:val="single" w:sz="4" w:space="0" w:color="auto"/>
              <w:right w:val="single" w:sz="4" w:space="0" w:color="auto"/>
            </w:tcBorders>
            <w:hideMark/>
          </w:tcPr>
          <w:p w14:paraId="76CBCA7A"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 xml:space="preserve">Name of promoter / promoter </w:t>
            </w:r>
            <w:proofErr w:type="gramStart"/>
            <w:r w:rsidRPr="00E03D9D">
              <w:rPr>
                <w:color w:val="000000"/>
                <w:kern w:val="0"/>
                <w:sz w:val="22"/>
                <w:szCs w:val="22"/>
              </w:rPr>
              <w:t>group(</w:t>
            </w:r>
            <w:proofErr w:type="gramEnd"/>
            <w:r w:rsidRPr="00E03D9D">
              <w:rPr>
                <w:color w:val="000000"/>
                <w:kern w:val="0"/>
                <w:sz w:val="22"/>
                <w:szCs w:val="22"/>
              </w:rPr>
              <w:t>Renouncer)</w:t>
            </w:r>
          </w:p>
        </w:tc>
        <w:tc>
          <w:tcPr>
            <w:tcW w:w="1198" w:type="dxa"/>
            <w:tcBorders>
              <w:top w:val="single" w:sz="4" w:space="0" w:color="auto"/>
              <w:left w:val="nil"/>
              <w:bottom w:val="single" w:sz="4" w:space="0" w:color="auto"/>
              <w:right w:val="single" w:sz="4" w:space="0" w:color="auto"/>
            </w:tcBorders>
            <w:hideMark/>
          </w:tcPr>
          <w:p w14:paraId="0323B29E"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Number of RE Renounced</w:t>
            </w:r>
          </w:p>
        </w:tc>
        <w:tc>
          <w:tcPr>
            <w:tcW w:w="882" w:type="dxa"/>
            <w:tcBorders>
              <w:top w:val="single" w:sz="4" w:space="0" w:color="auto"/>
              <w:left w:val="nil"/>
              <w:bottom w:val="single" w:sz="4" w:space="0" w:color="auto"/>
              <w:right w:val="single" w:sz="4" w:space="0" w:color="auto"/>
            </w:tcBorders>
            <w:hideMark/>
          </w:tcPr>
          <w:p w14:paraId="0B881A76"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Number of shares allotted to Specific Investor</w:t>
            </w:r>
          </w:p>
        </w:tc>
        <w:tc>
          <w:tcPr>
            <w:tcW w:w="879" w:type="dxa"/>
            <w:tcBorders>
              <w:top w:val="single" w:sz="4" w:space="0" w:color="auto"/>
              <w:left w:val="nil"/>
              <w:bottom w:val="single" w:sz="4" w:space="0" w:color="auto"/>
              <w:right w:val="single" w:sz="4" w:space="0" w:color="auto"/>
            </w:tcBorders>
            <w:hideMark/>
          </w:tcPr>
          <w:p w14:paraId="7F6BEA25"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PAN of Specific Investor</w:t>
            </w:r>
          </w:p>
        </w:tc>
      </w:tr>
      <w:tr w:rsidR="00A17687" w:rsidRPr="00377612" w14:paraId="5F71A90B" w14:textId="77777777" w:rsidTr="00A17687">
        <w:trPr>
          <w:trHeight w:val="304"/>
        </w:trPr>
        <w:tc>
          <w:tcPr>
            <w:tcW w:w="992" w:type="dxa"/>
            <w:tcBorders>
              <w:top w:val="nil"/>
              <w:left w:val="single" w:sz="4" w:space="0" w:color="auto"/>
              <w:bottom w:val="single" w:sz="4" w:space="0" w:color="auto"/>
              <w:right w:val="single" w:sz="4" w:space="0" w:color="auto"/>
            </w:tcBorders>
            <w:noWrap/>
            <w:hideMark/>
          </w:tcPr>
          <w:p w14:paraId="0067B897"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1</w:t>
            </w:r>
          </w:p>
        </w:tc>
        <w:tc>
          <w:tcPr>
            <w:tcW w:w="1360" w:type="dxa"/>
            <w:tcBorders>
              <w:top w:val="nil"/>
              <w:left w:val="nil"/>
              <w:bottom w:val="single" w:sz="4" w:space="0" w:color="auto"/>
              <w:right w:val="single" w:sz="4" w:space="0" w:color="auto"/>
            </w:tcBorders>
            <w:noWrap/>
            <w:hideMark/>
          </w:tcPr>
          <w:p w14:paraId="26212750"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77B(1)(b)</w:t>
            </w:r>
          </w:p>
        </w:tc>
        <w:tc>
          <w:tcPr>
            <w:tcW w:w="2205" w:type="dxa"/>
            <w:tcBorders>
              <w:top w:val="nil"/>
              <w:left w:val="nil"/>
              <w:bottom w:val="single" w:sz="4" w:space="0" w:color="auto"/>
              <w:right w:val="single" w:sz="4" w:space="0" w:color="auto"/>
            </w:tcBorders>
            <w:noWrap/>
            <w:hideMark/>
          </w:tcPr>
          <w:p w14:paraId="60EDF337"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ABC</w:t>
            </w:r>
          </w:p>
        </w:tc>
        <w:tc>
          <w:tcPr>
            <w:tcW w:w="1914" w:type="dxa"/>
            <w:tcBorders>
              <w:top w:val="nil"/>
              <w:left w:val="nil"/>
              <w:bottom w:val="single" w:sz="4" w:space="0" w:color="auto"/>
              <w:right w:val="single" w:sz="4" w:space="0" w:color="auto"/>
            </w:tcBorders>
            <w:noWrap/>
            <w:hideMark/>
          </w:tcPr>
          <w:p w14:paraId="23987453"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0</w:t>
            </w:r>
          </w:p>
        </w:tc>
        <w:tc>
          <w:tcPr>
            <w:tcW w:w="1198" w:type="dxa"/>
            <w:tcBorders>
              <w:top w:val="nil"/>
              <w:left w:val="nil"/>
              <w:bottom w:val="single" w:sz="4" w:space="0" w:color="auto"/>
              <w:right w:val="single" w:sz="4" w:space="0" w:color="auto"/>
            </w:tcBorders>
            <w:noWrap/>
            <w:hideMark/>
          </w:tcPr>
          <w:p w14:paraId="2AB36AD9"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0</w:t>
            </w:r>
          </w:p>
        </w:tc>
        <w:tc>
          <w:tcPr>
            <w:tcW w:w="882" w:type="dxa"/>
            <w:tcBorders>
              <w:top w:val="nil"/>
              <w:left w:val="nil"/>
              <w:bottom w:val="single" w:sz="4" w:space="0" w:color="auto"/>
              <w:right w:val="single" w:sz="4" w:space="0" w:color="auto"/>
            </w:tcBorders>
            <w:noWrap/>
            <w:hideMark/>
          </w:tcPr>
          <w:p w14:paraId="4016C061"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100</w:t>
            </w:r>
          </w:p>
        </w:tc>
        <w:tc>
          <w:tcPr>
            <w:tcW w:w="879" w:type="dxa"/>
            <w:tcBorders>
              <w:top w:val="nil"/>
              <w:left w:val="nil"/>
              <w:bottom w:val="single" w:sz="4" w:space="0" w:color="auto"/>
              <w:right w:val="single" w:sz="4" w:space="0" w:color="auto"/>
            </w:tcBorders>
            <w:noWrap/>
            <w:hideMark/>
          </w:tcPr>
          <w:p w14:paraId="43DF0FE5"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PAN</w:t>
            </w:r>
          </w:p>
        </w:tc>
      </w:tr>
      <w:tr w:rsidR="00A17687" w:rsidRPr="00377612" w14:paraId="3E8E7C38" w14:textId="77777777" w:rsidTr="00A17687">
        <w:trPr>
          <w:trHeight w:val="304"/>
        </w:trPr>
        <w:tc>
          <w:tcPr>
            <w:tcW w:w="992" w:type="dxa"/>
            <w:tcBorders>
              <w:top w:val="nil"/>
              <w:left w:val="single" w:sz="4" w:space="0" w:color="auto"/>
              <w:bottom w:val="single" w:sz="4" w:space="0" w:color="auto"/>
              <w:right w:val="single" w:sz="4" w:space="0" w:color="auto"/>
            </w:tcBorders>
            <w:noWrap/>
            <w:hideMark/>
          </w:tcPr>
          <w:p w14:paraId="266EF792" w14:textId="77777777" w:rsidR="00A17687" w:rsidRPr="00E03D9D" w:rsidRDefault="00A17687" w:rsidP="00A17687">
            <w:pPr>
              <w:widowControl/>
              <w:wordWrap/>
              <w:jc w:val="center"/>
              <w:rPr>
                <w:color w:val="000000"/>
                <w:kern w:val="0"/>
                <w:sz w:val="22"/>
                <w:szCs w:val="22"/>
              </w:rPr>
            </w:pPr>
            <w:r w:rsidRPr="00E03D9D">
              <w:rPr>
                <w:color w:val="000000"/>
                <w:kern w:val="0"/>
                <w:sz w:val="22"/>
                <w:szCs w:val="22"/>
              </w:rPr>
              <w:t>2</w:t>
            </w:r>
          </w:p>
        </w:tc>
        <w:tc>
          <w:tcPr>
            <w:tcW w:w="1360" w:type="dxa"/>
            <w:tcBorders>
              <w:top w:val="nil"/>
              <w:left w:val="nil"/>
              <w:bottom w:val="single" w:sz="4" w:space="0" w:color="auto"/>
              <w:right w:val="single" w:sz="4" w:space="0" w:color="auto"/>
            </w:tcBorders>
            <w:noWrap/>
            <w:hideMark/>
          </w:tcPr>
          <w:p w14:paraId="0A1C5716" w14:textId="525C163B" w:rsidR="00A17687" w:rsidRPr="00E03D9D" w:rsidRDefault="00A17687" w:rsidP="00A17687">
            <w:pPr>
              <w:widowControl/>
              <w:wordWrap/>
              <w:jc w:val="center"/>
              <w:rPr>
                <w:color w:val="000000"/>
                <w:kern w:val="0"/>
                <w:sz w:val="22"/>
                <w:szCs w:val="22"/>
              </w:rPr>
            </w:pPr>
          </w:p>
        </w:tc>
        <w:tc>
          <w:tcPr>
            <w:tcW w:w="2205" w:type="dxa"/>
            <w:tcBorders>
              <w:top w:val="nil"/>
              <w:left w:val="nil"/>
              <w:bottom w:val="single" w:sz="4" w:space="0" w:color="auto"/>
              <w:right w:val="single" w:sz="4" w:space="0" w:color="auto"/>
            </w:tcBorders>
            <w:noWrap/>
            <w:hideMark/>
          </w:tcPr>
          <w:p w14:paraId="7C459F8F" w14:textId="31CDC06F" w:rsidR="00A17687" w:rsidRPr="00E03D9D" w:rsidRDefault="00A17687" w:rsidP="00A17687">
            <w:pPr>
              <w:widowControl/>
              <w:wordWrap/>
              <w:jc w:val="center"/>
              <w:rPr>
                <w:color w:val="000000"/>
                <w:kern w:val="0"/>
                <w:sz w:val="22"/>
                <w:szCs w:val="22"/>
              </w:rPr>
            </w:pPr>
          </w:p>
        </w:tc>
        <w:tc>
          <w:tcPr>
            <w:tcW w:w="1914" w:type="dxa"/>
            <w:tcBorders>
              <w:top w:val="nil"/>
              <w:left w:val="nil"/>
              <w:bottom w:val="single" w:sz="4" w:space="0" w:color="auto"/>
              <w:right w:val="single" w:sz="4" w:space="0" w:color="auto"/>
            </w:tcBorders>
            <w:noWrap/>
            <w:hideMark/>
          </w:tcPr>
          <w:p w14:paraId="16073679" w14:textId="3D5C247D" w:rsidR="00A17687" w:rsidRPr="00E03D9D" w:rsidRDefault="00A17687" w:rsidP="00A17687">
            <w:pPr>
              <w:widowControl/>
              <w:wordWrap/>
              <w:jc w:val="center"/>
              <w:rPr>
                <w:color w:val="000000"/>
                <w:kern w:val="0"/>
                <w:sz w:val="22"/>
                <w:szCs w:val="22"/>
              </w:rPr>
            </w:pPr>
          </w:p>
        </w:tc>
        <w:tc>
          <w:tcPr>
            <w:tcW w:w="1198" w:type="dxa"/>
            <w:tcBorders>
              <w:top w:val="nil"/>
              <w:left w:val="nil"/>
              <w:bottom w:val="single" w:sz="4" w:space="0" w:color="auto"/>
              <w:right w:val="single" w:sz="4" w:space="0" w:color="auto"/>
            </w:tcBorders>
            <w:noWrap/>
            <w:hideMark/>
          </w:tcPr>
          <w:p w14:paraId="2DC18DCF" w14:textId="12F091CD" w:rsidR="00A17687" w:rsidRPr="00E03D9D" w:rsidRDefault="00A17687" w:rsidP="00A17687">
            <w:pPr>
              <w:widowControl/>
              <w:wordWrap/>
              <w:jc w:val="center"/>
              <w:rPr>
                <w:color w:val="000000"/>
                <w:kern w:val="0"/>
                <w:sz w:val="22"/>
                <w:szCs w:val="22"/>
              </w:rPr>
            </w:pPr>
          </w:p>
        </w:tc>
        <w:tc>
          <w:tcPr>
            <w:tcW w:w="882" w:type="dxa"/>
            <w:tcBorders>
              <w:top w:val="nil"/>
              <w:left w:val="nil"/>
              <w:bottom w:val="single" w:sz="4" w:space="0" w:color="auto"/>
              <w:right w:val="single" w:sz="4" w:space="0" w:color="auto"/>
            </w:tcBorders>
            <w:noWrap/>
            <w:hideMark/>
          </w:tcPr>
          <w:p w14:paraId="756A0D78" w14:textId="32161667" w:rsidR="00A17687" w:rsidRPr="00E03D9D" w:rsidRDefault="00A17687" w:rsidP="00A17687">
            <w:pPr>
              <w:widowControl/>
              <w:wordWrap/>
              <w:jc w:val="center"/>
              <w:rPr>
                <w:color w:val="000000"/>
                <w:kern w:val="0"/>
                <w:sz w:val="22"/>
                <w:szCs w:val="22"/>
              </w:rPr>
            </w:pPr>
          </w:p>
        </w:tc>
        <w:tc>
          <w:tcPr>
            <w:tcW w:w="879" w:type="dxa"/>
            <w:tcBorders>
              <w:top w:val="nil"/>
              <w:left w:val="nil"/>
              <w:bottom w:val="single" w:sz="4" w:space="0" w:color="auto"/>
              <w:right w:val="single" w:sz="4" w:space="0" w:color="auto"/>
            </w:tcBorders>
            <w:noWrap/>
            <w:hideMark/>
          </w:tcPr>
          <w:p w14:paraId="0093BB8B" w14:textId="14663859" w:rsidR="00A17687" w:rsidRPr="00E03D9D" w:rsidRDefault="00A17687" w:rsidP="00A17687">
            <w:pPr>
              <w:widowControl/>
              <w:wordWrap/>
              <w:jc w:val="center"/>
              <w:rPr>
                <w:color w:val="000000"/>
                <w:kern w:val="0"/>
                <w:sz w:val="22"/>
                <w:szCs w:val="22"/>
              </w:rPr>
            </w:pPr>
          </w:p>
        </w:tc>
      </w:tr>
    </w:tbl>
    <w:p w14:paraId="6C190DB7" w14:textId="77777777" w:rsidR="00A17687" w:rsidRDefault="00A17687" w:rsidP="00A17687">
      <w:pPr>
        <w:pStyle w:val="ListParagraph"/>
        <w:rPr>
          <w:sz w:val="22"/>
          <w:szCs w:val="22"/>
        </w:rPr>
      </w:pPr>
    </w:p>
    <w:p w14:paraId="1C71BF63" w14:textId="77777777" w:rsidR="005E7579" w:rsidRDefault="005E7579" w:rsidP="00226E1B">
      <w:pPr>
        <w:pStyle w:val="ListParagraph"/>
        <w:ind w:left="0"/>
        <w:rPr>
          <w:sz w:val="22"/>
          <w:szCs w:val="22"/>
        </w:rPr>
      </w:pPr>
    </w:p>
    <w:p w14:paraId="376B37E8" w14:textId="4998C372" w:rsidR="004D129B" w:rsidRPr="00A17687" w:rsidRDefault="004D129B" w:rsidP="00A17687">
      <w:pPr>
        <w:spacing w:after="120"/>
        <w:rPr>
          <w:sz w:val="22"/>
          <w:szCs w:val="22"/>
        </w:rPr>
      </w:pPr>
      <w:r w:rsidRPr="00A17687">
        <w:rPr>
          <w:sz w:val="22"/>
          <w:szCs w:val="22"/>
        </w:rPr>
        <w:t xml:space="preserve">For the proposed rights issue, the issuer has complied with all the statutory formalities including the requirements of Companies Act, 2013, SEBI (ICDR) Regulations, 2018, circulars issued by SEBI etc. as amended from time to time and no statutory authority has restrained the company from coming up with the proposed rights issue. </w:t>
      </w:r>
    </w:p>
    <w:p w14:paraId="0A7BF396" w14:textId="77777777" w:rsidR="004D129B" w:rsidRDefault="004D129B" w:rsidP="00226E1B">
      <w:pPr>
        <w:pStyle w:val="ListParagraph"/>
        <w:ind w:left="0"/>
        <w:rPr>
          <w:sz w:val="22"/>
          <w:szCs w:val="22"/>
        </w:rPr>
      </w:pPr>
    </w:p>
    <w:p w14:paraId="678DAB82" w14:textId="77777777" w:rsidR="004D129B" w:rsidRDefault="004D129B" w:rsidP="00226E1B">
      <w:pPr>
        <w:pStyle w:val="ListParagraph"/>
        <w:ind w:left="0"/>
        <w:rPr>
          <w:sz w:val="22"/>
          <w:szCs w:val="22"/>
        </w:rPr>
      </w:pPr>
    </w:p>
    <w:p w14:paraId="253A3143" w14:textId="77777777" w:rsidR="003C22D5" w:rsidRPr="003C22D5" w:rsidRDefault="003C22D5" w:rsidP="003C22D5">
      <w:pPr>
        <w:pStyle w:val="ListParagraph"/>
        <w:ind w:left="0"/>
        <w:rPr>
          <w:sz w:val="22"/>
          <w:szCs w:val="22"/>
        </w:rPr>
      </w:pPr>
    </w:p>
    <w:p w14:paraId="44809980" w14:textId="77777777" w:rsidR="003C22D5" w:rsidRPr="003C22D5" w:rsidRDefault="003C22D5" w:rsidP="003C22D5">
      <w:pPr>
        <w:pStyle w:val="ListParagraph"/>
        <w:ind w:left="0"/>
        <w:rPr>
          <w:sz w:val="22"/>
          <w:szCs w:val="22"/>
        </w:rPr>
      </w:pPr>
      <w:r w:rsidRPr="003C22D5">
        <w:rPr>
          <w:b/>
          <w:bCs/>
          <w:sz w:val="22"/>
          <w:szCs w:val="22"/>
        </w:rPr>
        <w:t>___________________________</w:t>
      </w:r>
    </w:p>
    <w:p w14:paraId="148DAC41" w14:textId="77777777" w:rsidR="003C22D5" w:rsidRPr="003C22D5" w:rsidRDefault="003C22D5" w:rsidP="003C22D5">
      <w:pPr>
        <w:pStyle w:val="ListParagraph"/>
        <w:ind w:left="0"/>
        <w:rPr>
          <w:sz w:val="22"/>
          <w:szCs w:val="22"/>
        </w:rPr>
      </w:pPr>
      <w:r w:rsidRPr="003C22D5">
        <w:rPr>
          <w:b/>
          <w:bCs/>
          <w:sz w:val="22"/>
          <w:szCs w:val="22"/>
        </w:rPr>
        <w:t>(Authorised Signatory)</w:t>
      </w:r>
    </w:p>
    <w:p w14:paraId="1A15EA8B" w14:textId="77777777" w:rsidR="003C22D5" w:rsidRPr="003C22D5" w:rsidRDefault="003C22D5" w:rsidP="003C22D5">
      <w:pPr>
        <w:pStyle w:val="ListParagraph"/>
        <w:ind w:left="0"/>
        <w:rPr>
          <w:sz w:val="22"/>
          <w:szCs w:val="22"/>
        </w:rPr>
      </w:pPr>
      <w:r w:rsidRPr="003C22D5">
        <w:rPr>
          <w:b/>
          <w:bCs/>
          <w:sz w:val="22"/>
          <w:szCs w:val="22"/>
        </w:rPr>
        <w:t>Name:</w:t>
      </w:r>
    </w:p>
    <w:p w14:paraId="55D3A16C" w14:textId="77777777" w:rsidR="003C22D5" w:rsidRPr="003C22D5" w:rsidRDefault="003C22D5" w:rsidP="003C22D5">
      <w:pPr>
        <w:pStyle w:val="ListParagraph"/>
        <w:ind w:left="0"/>
        <w:rPr>
          <w:sz w:val="22"/>
          <w:szCs w:val="22"/>
        </w:rPr>
      </w:pPr>
      <w:r w:rsidRPr="003C22D5">
        <w:rPr>
          <w:b/>
          <w:bCs/>
          <w:sz w:val="22"/>
          <w:szCs w:val="22"/>
        </w:rPr>
        <w:t>Designation:</w:t>
      </w:r>
    </w:p>
    <w:p w14:paraId="32E49EA7" w14:textId="77777777" w:rsidR="003C22D5" w:rsidRPr="003C22D5" w:rsidRDefault="003C22D5" w:rsidP="003C22D5">
      <w:pPr>
        <w:pStyle w:val="ListParagraph"/>
        <w:ind w:left="0"/>
        <w:rPr>
          <w:sz w:val="22"/>
          <w:szCs w:val="22"/>
        </w:rPr>
      </w:pPr>
      <w:r w:rsidRPr="003C22D5">
        <w:rPr>
          <w:b/>
          <w:bCs/>
          <w:sz w:val="22"/>
          <w:szCs w:val="22"/>
        </w:rPr>
        <w:t>Date:</w:t>
      </w:r>
    </w:p>
    <w:p w14:paraId="714DEAA3" w14:textId="77777777" w:rsidR="004D129B" w:rsidRPr="00A17687" w:rsidRDefault="004D129B" w:rsidP="00226E1B">
      <w:pPr>
        <w:pStyle w:val="ListParagraph"/>
        <w:ind w:left="0"/>
        <w:rPr>
          <w:sz w:val="22"/>
          <w:szCs w:val="22"/>
        </w:rPr>
      </w:pPr>
    </w:p>
    <w:p w14:paraId="52C80311" w14:textId="77777777" w:rsidR="00DB3C66" w:rsidRPr="00A17687" w:rsidRDefault="00DB3C66" w:rsidP="00DB3C66">
      <w:pPr>
        <w:spacing w:after="120"/>
        <w:rPr>
          <w:sz w:val="22"/>
          <w:szCs w:val="22"/>
        </w:rPr>
      </w:pPr>
    </w:p>
    <w:p w14:paraId="560BDF63" w14:textId="754C9A64" w:rsidR="00EF648D" w:rsidRPr="00A17687" w:rsidRDefault="00EF648D" w:rsidP="001907D4">
      <w:pPr>
        <w:spacing w:after="120"/>
        <w:jc w:val="right"/>
        <w:rPr>
          <w:sz w:val="22"/>
          <w:szCs w:val="22"/>
          <w:u w:val="single"/>
        </w:rPr>
      </w:pPr>
    </w:p>
    <w:p w14:paraId="2085C35E" w14:textId="77777777" w:rsidR="00EF648D" w:rsidRPr="00A17687" w:rsidRDefault="00EF648D" w:rsidP="001907D4">
      <w:pPr>
        <w:spacing w:after="120"/>
        <w:jc w:val="right"/>
        <w:rPr>
          <w:sz w:val="22"/>
          <w:szCs w:val="22"/>
          <w:u w:val="single"/>
        </w:rPr>
      </w:pPr>
    </w:p>
    <w:p w14:paraId="164BEE32" w14:textId="77777777" w:rsidR="00FF718E" w:rsidRPr="00A17687" w:rsidRDefault="00FF718E" w:rsidP="003B44C3">
      <w:pPr>
        <w:spacing w:after="120"/>
        <w:jc w:val="right"/>
        <w:rPr>
          <w:sz w:val="22"/>
          <w:szCs w:val="22"/>
        </w:rPr>
      </w:pPr>
    </w:p>
    <w:sectPr w:rsidR="00FF718E" w:rsidRPr="00A17687" w:rsidSect="00C12E7D">
      <w:headerReference w:type="default" r:id="rId10"/>
      <w:footerReference w:type="even" r:id="rId11"/>
      <w:footerReference w:type="default" r:id="rId12"/>
      <w:footerReference w:type="first" r:id="rId13"/>
      <w:endnotePr>
        <w:numFmt w:val="decimal"/>
      </w:endnotePr>
      <w:pgSz w:w="12240" w:h="17280" w:code="1"/>
      <w:pgMar w:top="851" w:right="758" w:bottom="72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43E0" w14:textId="77777777" w:rsidR="00BA1EE8" w:rsidRDefault="00BA1EE8" w:rsidP="00F14358">
      <w:r>
        <w:separator/>
      </w:r>
    </w:p>
  </w:endnote>
  <w:endnote w:type="continuationSeparator" w:id="0">
    <w:p w14:paraId="7563B73B" w14:textId="77777777" w:rsidR="00BA1EE8" w:rsidRDefault="00BA1EE8" w:rsidP="00F1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01A9" w14:textId="3DD8D3CA" w:rsidR="00F14358" w:rsidRDefault="00F143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2C9C" w14:textId="4241C6BF" w:rsidR="00F14358" w:rsidRDefault="00F143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CB18" w14:textId="48AC82EC" w:rsidR="00F14358" w:rsidRDefault="00D17BD4">
    <w:pPr>
      <w:pStyle w:val="Footer"/>
    </w:pPr>
    <w:r>
      <w:rPr>
        <w:noProof/>
      </w:rPr>
      <mc:AlternateContent>
        <mc:Choice Requires="wps">
          <w:drawing>
            <wp:anchor distT="0" distB="0" distL="0" distR="0" simplePos="0" relativeHeight="251659264" behindDoc="0" locked="0" layoutInCell="1" allowOverlap="1" wp14:anchorId="1D276656" wp14:editId="521D9269">
              <wp:simplePos x="635" y="635"/>
              <wp:positionH relativeFrom="page">
                <wp:align>center</wp:align>
              </wp:positionH>
              <wp:positionV relativeFrom="page">
                <wp:align>bottom</wp:align>
              </wp:positionV>
              <wp:extent cx="949960" cy="345440"/>
              <wp:effectExtent l="0" t="0" r="2540" b="0"/>
              <wp:wrapNone/>
              <wp:docPr id="1241343482" name="Text Box 3"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45440"/>
                      </a:xfrm>
                      <a:prstGeom prst="rect">
                        <a:avLst/>
                      </a:prstGeom>
                      <a:noFill/>
                      <a:ln>
                        <a:noFill/>
                      </a:ln>
                    </wps:spPr>
                    <wps:txbx>
                      <w:txbxContent>
                        <w:p w14:paraId="4A1F4D0E" w14:textId="2DDBFB5D" w:rsidR="00D17BD4" w:rsidRPr="00D17BD4" w:rsidRDefault="00D17BD4" w:rsidP="00D17BD4">
                          <w:pPr>
                            <w:rPr>
                              <w:rFonts w:ascii="Aptos" w:eastAsia="Aptos" w:hAnsi="Aptos" w:cs="Aptos"/>
                              <w:noProof/>
                              <w:color w:val="008000"/>
                            </w:rPr>
                          </w:pPr>
                          <w:r w:rsidRPr="00D17BD4">
                            <w:rPr>
                              <w:rFonts w:ascii="Aptos" w:eastAsia="Aptos" w:hAnsi="Aptos" w:cs="Aptos"/>
                              <w:noProof/>
                              <w:color w:val="00800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276656" id="_x0000_t202" coordsize="21600,21600" o:spt="202" path="m,l,21600r21600,l21600,xe">
              <v:stroke joinstyle="miter"/>
              <v:path gradientshapeok="t" o:connecttype="rect"/>
            </v:shapetype>
            <v:shape id="Text Box 3" o:spid="_x0000_s1026" type="#_x0000_t202" alt="Non-Confidential" style="position:absolute;left:0;text-align:left;margin-left:0;margin-top:0;width:74.8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" filled="f" stroked="f">
              <v:textbox style="mso-fit-shape-to-text:t" inset="0,0,0,15pt">
                <w:txbxContent>
                  <w:p w14:paraId="4A1F4D0E" w14:textId="2DDBFB5D" w:rsidR="00D17BD4" w:rsidRPr="00D17BD4" w:rsidRDefault="00D17BD4" w:rsidP="00D17BD4">
                    <w:pPr>
                      <w:rPr>
                        <w:rFonts w:ascii="Aptos" w:eastAsia="Aptos" w:hAnsi="Aptos" w:cs="Aptos"/>
                        <w:noProof/>
                        <w:color w:val="008000"/>
                      </w:rPr>
                    </w:pPr>
                    <w:r w:rsidRPr="00D17BD4">
                      <w:rPr>
                        <w:rFonts w:ascii="Aptos" w:eastAsia="Aptos" w:hAnsi="Aptos" w:cs="Aptos"/>
                        <w:noProof/>
                        <w:color w:val="00800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EAF4C" w14:textId="77777777" w:rsidR="00BA1EE8" w:rsidRDefault="00BA1EE8" w:rsidP="00F14358">
      <w:r>
        <w:separator/>
      </w:r>
    </w:p>
  </w:footnote>
  <w:footnote w:type="continuationSeparator" w:id="0">
    <w:p w14:paraId="63412017" w14:textId="77777777" w:rsidR="00BA1EE8" w:rsidRDefault="00BA1EE8" w:rsidP="00F14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B149" w14:textId="4A9128D8" w:rsidR="00F14358" w:rsidRDefault="00F143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786"/>
    <w:multiLevelType w:val="multilevel"/>
    <w:tmpl w:val="00000000"/>
    <w:lvl w:ilvl="0">
      <w:start w:val="1"/>
      <w:numFmt w:val="decimal"/>
      <w:lvlText w:val="%1."/>
      <w:lvlJc w:val="left"/>
      <w:pPr>
        <w:tabs>
          <w:tab w:val="num" w:pos="0"/>
        </w:tabs>
        <w:ind w:left="720" w:hanging="360"/>
      </w:pPr>
      <w:rPr>
        <w:rFonts w:ascii="Times New Roman" w:eastAsia="Times New Roman" w:hAnsi="Times New Roman" w:hint="default"/>
        <w:sz w:val="24"/>
      </w:rPr>
    </w:lvl>
    <w:lvl w:ilvl="1">
      <w:start w:val="1"/>
      <w:numFmt w:val="lowerLetter"/>
      <w:lvlText w:val="%2."/>
      <w:lvlJc w:val="left"/>
      <w:pPr>
        <w:tabs>
          <w:tab w:val="num" w:pos="0"/>
        </w:tabs>
        <w:ind w:left="720" w:hanging="360"/>
      </w:pPr>
      <w:rPr>
        <w:rFonts w:ascii="Times New Roman" w:eastAsia="Times New Roman" w:hAnsi="Times New Roman" w:hint="default"/>
        <w:sz w:val="24"/>
      </w:rPr>
    </w:lvl>
    <w:lvl w:ilvl="2">
      <w:start w:val="1"/>
      <w:numFmt w:val="lowerRoman"/>
      <w:lvlText w:val="%3."/>
      <w:lvlJc w:val="left"/>
      <w:pPr>
        <w:tabs>
          <w:tab w:val="num" w:pos="0"/>
        </w:tabs>
        <w:ind w:left="720" w:hanging="360"/>
      </w:pPr>
      <w:rPr>
        <w:rFonts w:ascii="Times New Roman" w:eastAsia="Times New Roman" w:hAnsi="Times New Roman" w:hint="default"/>
        <w:sz w:val="24"/>
      </w:rPr>
    </w:lvl>
    <w:lvl w:ilvl="3">
      <w:start w:val="1"/>
      <w:numFmt w:val="decimal"/>
      <w:lvlText w:val="%4."/>
      <w:lvlJc w:val="left"/>
      <w:pPr>
        <w:tabs>
          <w:tab w:val="num" w:pos="0"/>
        </w:tabs>
        <w:ind w:left="720" w:hanging="360"/>
      </w:pPr>
      <w:rPr>
        <w:rFonts w:ascii="Times New Roman" w:eastAsia="Times New Roman" w:hAnsi="Times New Roman" w:hint="default"/>
        <w:sz w:val="24"/>
      </w:rPr>
    </w:lvl>
    <w:lvl w:ilvl="4">
      <w:start w:val="1"/>
      <w:numFmt w:val="lowerLetter"/>
      <w:lvlText w:val="%5."/>
      <w:lvlJc w:val="left"/>
      <w:pPr>
        <w:tabs>
          <w:tab w:val="num" w:pos="0"/>
        </w:tabs>
        <w:ind w:left="720" w:hanging="360"/>
      </w:pPr>
      <w:rPr>
        <w:rFonts w:ascii="Times New Roman" w:eastAsia="Times New Roman" w:hAnsi="Times New Roman" w:hint="default"/>
        <w:sz w:val="24"/>
      </w:rPr>
    </w:lvl>
    <w:lvl w:ilvl="5">
      <w:start w:val="1"/>
      <w:numFmt w:val="lowerRoman"/>
      <w:lvlText w:val="%6."/>
      <w:lvlJc w:val="left"/>
      <w:pPr>
        <w:tabs>
          <w:tab w:val="num" w:pos="0"/>
        </w:tabs>
        <w:ind w:left="720" w:hanging="360"/>
      </w:pPr>
      <w:rPr>
        <w:rFonts w:ascii="Times New Roman" w:eastAsia="Times New Roman" w:hAnsi="Times New Roman" w:hint="default"/>
        <w:sz w:val="24"/>
      </w:rPr>
    </w:lvl>
    <w:lvl w:ilvl="6">
      <w:start w:val="1"/>
      <w:numFmt w:val="decimal"/>
      <w:lvlText w:val="%7."/>
      <w:lvlJc w:val="left"/>
      <w:pPr>
        <w:tabs>
          <w:tab w:val="num" w:pos="0"/>
        </w:tabs>
        <w:ind w:left="720" w:hanging="360"/>
      </w:pPr>
      <w:rPr>
        <w:rFonts w:ascii="Times New Roman" w:eastAsia="Times New Roman" w:hAnsi="Times New Roman" w:hint="default"/>
        <w:sz w:val="24"/>
      </w:rPr>
    </w:lvl>
    <w:lvl w:ilvl="7">
      <w:start w:val="1"/>
      <w:numFmt w:val="lowerLetter"/>
      <w:lvlText w:val="%8."/>
      <w:lvlJc w:val="left"/>
      <w:pPr>
        <w:tabs>
          <w:tab w:val="num" w:pos="0"/>
        </w:tabs>
        <w:ind w:left="720" w:hanging="360"/>
      </w:pPr>
      <w:rPr>
        <w:rFonts w:ascii="Times New Roman" w:eastAsia="Times New Roman" w:hAnsi="Times New Roman" w:hint="default"/>
        <w:sz w:val="24"/>
      </w:rPr>
    </w:lvl>
    <w:lvl w:ilvl="8">
      <w:start w:val="1"/>
      <w:numFmt w:val="lowerRoman"/>
      <w:lvlText w:val="%9."/>
      <w:lvlJc w:val="left"/>
      <w:pPr>
        <w:tabs>
          <w:tab w:val="num" w:pos="0"/>
        </w:tabs>
        <w:ind w:left="720" w:hanging="360"/>
      </w:pPr>
      <w:rPr>
        <w:rFonts w:ascii="Times New Roman" w:eastAsia="Times New Roman" w:hAnsi="Times New Roman" w:hint="default"/>
        <w:sz w:val="24"/>
      </w:rPr>
    </w:lvl>
  </w:abstractNum>
  <w:abstractNum w:abstractNumId="1" w15:restartNumberingAfterBreak="0">
    <w:nsid w:val="08B659DE"/>
    <w:multiLevelType w:val="multilevel"/>
    <w:tmpl w:val="EE12EDFC"/>
    <w:lvl w:ilvl="0">
      <w:start w:val="1"/>
      <w:numFmt w:val="decimal"/>
      <w:lvlText w:val="%1."/>
      <w:lvlJc w:val="left"/>
      <w:pPr>
        <w:tabs>
          <w:tab w:val="num" w:pos="360"/>
        </w:tabs>
        <w:ind w:left="360" w:hanging="360"/>
      </w:pPr>
      <w:rPr>
        <w:rFonts w:hint="default"/>
        <w:sz w:val="24"/>
      </w:rPr>
    </w:lvl>
    <w:lvl w:ilvl="1">
      <w:start w:val="1"/>
      <w:numFmt w:val="lowerLetter"/>
      <w:lvlText w:val="%2."/>
      <w:lvlJc w:val="left"/>
      <w:pPr>
        <w:tabs>
          <w:tab w:val="num" w:pos="0"/>
        </w:tabs>
        <w:ind w:left="720" w:hanging="360"/>
      </w:pPr>
      <w:rPr>
        <w:rFonts w:ascii="Times New Roman" w:eastAsia="Times New Roman" w:hAnsi="Times New Roman" w:hint="default"/>
        <w:sz w:val="24"/>
      </w:rPr>
    </w:lvl>
    <w:lvl w:ilvl="2">
      <w:start w:val="1"/>
      <w:numFmt w:val="lowerRoman"/>
      <w:lvlText w:val="%3."/>
      <w:lvlJc w:val="left"/>
      <w:pPr>
        <w:tabs>
          <w:tab w:val="num" w:pos="0"/>
        </w:tabs>
        <w:ind w:left="720" w:hanging="360"/>
      </w:pPr>
      <w:rPr>
        <w:rFonts w:ascii="Times New Roman" w:eastAsia="Times New Roman" w:hAnsi="Times New Roman" w:hint="default"/>
        <w:sz w:val="24"/>
      </w:rPr>
    </w:lvl>
    <w:lvl w:ilvl="3">
      <w:start w:val="1"/>
      <w:numFmt w:val="decimal"/>
      <w:lvlText w:val="%4."/>
      <w:lvlJc w:val="left"/>
      <w:pPr>
        <w:tabs>
          <w:tab w:val="num" w:pos="0"/>
        </w:tabs>
        <w:ind w:left="720" w:hanging="360"/>
      </w:pPr>
      <w:rPr>
        <w:rFonts w:ascii="Times New Roman" w:eastAsia="Times New Roman" w:hAnsi="Times New Roman" w:hint="default"/>
        <w:sz w:val="24"/>
      </w:rPr>
    </w:lvl>
    <w:lvl w:ilvl="4">
      <w:start w:val="1"/>
      <w:numFmt w:val="lowerLetter"/>
      <w:lvlText w:val="%5."/>
      <w:lvlJc w:val="left"/>
      <w:pPr>
        <w:tabs>
          <w:tab w:val="num" w:pos="0"/>
        </w:tabs>
        <w:ind w:left="720" w:hanging="360"/>
      </w:pPr>
      <w:rPr>
        <w:rFonts w:ascii="Times New Roman" w:eastAsia="Times New Roman" w:hAnsi="Times New Roman" w:hint="default"/>
        <w:sz w:val="24"/>
      </w:rPr>
    </w:lvl>
    <w:lvl w:ilvl="5">
      <w:start w:val="1"/>
      <w:numFmt w:val="lowerRoman"/>
      <w:lvlText w:val="%6."/>
      <w:lvlJc w:val="left"/>
      <w:pPr>
        <w:tabs>
          <w:tab w:val="num" w:pos="0"/>
        </w:tabs>
        <w:ind w:left="720" w:hanging="360"/>
      </w:pPr>
      <w:rPr>
        <w:rFonts w:ascii="Times New Roman" w:eastAsia="Times New Roman" w:hAnsi="Times New Roman" w:hint="default"/>
        <w:sz w:val="24"/>
      </w:rPr>
    </w:lvl>
    <w:lvl w:ilvl="6">
      <w:start w:val="1"/>
      <w:numFmt w:val="decimal"/>
      <w:lvlText w:val="%7."/>
      <w:lvlJc w:val="left"/>
      <w:pPr>
        <w:tabs>
          <w:tab w:val="num" w:pos="0"/>
        </w:tabs>
        <w:ind w:left="720" w:hanging="360"/>
      </w:pPr>
      <w:rPr>
        <w:rFonts w:ascii="Times New Roman" w:eastAsia="Times New Roman" w:hAnsi="Times New Roman" w:hint="default"/>
        <w:sz w:val="24"/>
      </w:rPr>
    </w:lvl>
    <w:lvl w:ilvl="7">
      <w:start w:val="1"/>
      <w:numFmt w:val="lowerLetter"/>
      <w:lvlText w:val="%8."/>
      <w:lvlJc w:val="left"/>
      <w:pPr>
        <w:tabs>
          <w:tab w:val="num" w:pos="0"/>
        </w:tabs>
        <w:ind w:left="720" w:hanging="360"/>
      </w:pPr>
      <w:rPr>
        <w:rFonts w:ascii="Times New Roman" w:eastAsia="Times New Roman" w:hAnsi="Times New Roman" w:hint="default"/>
        <w:sz w:val="24"/>
      </w:rPr>
    </w:lvl>
    <w:lvl w:ilvl="8">
      <w:start w:val="1"/>
      <w:numFmt w:val="lowerRoman"/>
      <w:lvlText w:val="%9."/>
      <w:lvlJc w:val="left"/>
      <w:pPr>
        <w:tabs>
          <w:tab w:val="num" w:pos="0"/>
        </w:tabs>
        <w:ind w:left="720" w:hanging="360"/>
      </w:pPr>
      <w:rPr>
        <w:rFonts w:ascii="Times New Roman" w:eastAsia="Times New Roman" w:hAnsi="Times New Roman" w:hint="default"/>
        <w:sz w:val="24"/>
      </w:rPr>
    </w:lvl>
  </w:abstractNum>
  <w:abstractNum w:abstractNumId="2" w15:restartNumberingAfterBreak="0">
    <w:nsid w:val="0CFA0DF7"/>
    <w:multiLevelType w:val="multilevel"/>
    <w:tmpl w:val="B9709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37C94"/>
    <w:multiLevelType w:val="hybridMultilevel"/>
    <w:tmpl w:val="D0109168"/>
    <w:lvl w:ilvl="0" w:tplc="1FCE8960">
      <w:start w:val="1"/>
      <w:numFmt w:val="decimal"/>
      <w:lvlText w:val="%1."/>
      <w:lvlJc w:val="left"/>
      <w:pPr>
        <w:ind w:left="-207" w:hanging="360"/>
      </w:pPr>
      <w:rPr>
        <w:rFonts w:hint="default"/>
      </w:rPr>
    </w:lvl>
    <w:lvl w:ilvl="1" w:tplc="40090019" w:tentative="1">
      <w:start w:val="1"/>
      <w:numFmt w:val="lowerLetter"/>
      <w:lvlText w:val="%2."/>
      <w:lvlJc w:val="left"/>
      <w:pPr>
        <w:ind w:left="513" w:hanging="360"/>
      </w:pPr>
    </w:lvl>
    <w:lvl w:ilvl="2" w:tplc="4009001B" w:tentative="1">
      <w:start w:val="1"/>
      <w:numFmt w:val="lowerRoman"/>
      <w:lvlText w:val="%3."/>
      <w:lvlJc w:val="right"/>
      <w:pPr>
        <w:ind w:left="1233" w:hanging="180"/>
      </w:pPr>
    </w:lvl>
    <w:lvl w:ilvl="3" w:tplc="4009000F" w:tentative="1">
      <w:start w:val="1"/>
      <w:numFmt w:val="decimal"/>
      <w:lvlText w:val="%4."/>
      <w:lvlJc w:val="left"/>
      <w:pPr>
        <w:ind w:left="1953" w:hanging="360"/>
      </w:pPr>
    </w:lvl>
    <w:lvl w:ilvl="4" w:tplc="40090019" w:tentative="1">
      <w:start w:val="1"/>
      <w:numFmt w:val="lowerLetter"/>
      <w:lvlText w:val="%5."/>
      <w:lvlJc w:val="left"/>
      <w:pPr>
        <w:ind w:left="2673" w:hanging="360"/>
      </w:pPr>
    </w:lvl>
    <w:lvl w:ilvl="5" w:tplc="4009001B" w:tentative="1">
      <w:start w:val="1"/>
      <w:numFmt w:val="lowerRoman"/>
      <w:lvlText w:val="%6."/>
      <w:lvlJc w:val="right"/>
      <w:pPr>
        <w:ind w:left="3393" w:hanging="180"/>
      </w:pPr>
    </w:lvl>
    <w:lvl w:ilvl="6" w:tplc="4009000F" w:tentative="1">
      <w:start w:val="1"/>
      <w:numFmt w:val="decimal"/>
      <w:lvlText w:val="%7."/>
      <w:lvlJc w:val="left"/>
      <w:pPr>
        <w:ind w:left="4113" w:hanging="360"/>
      </w:pPr>
    </w:lvl>
    <w:lvl w:ilvl="7" w:tplc="40090019" w:tentative="1">
      <w:start w:val="1"/>
      <w:numFmt w:val="lowerLetter"/>
      <w:lvlText w:val="%8."/>
      <w:lvlJc w:val="left"/>
      <w:pPr>
        <w:ind w:left="4833" w:hanging="360"/>
      </w:pPr>
    </w:lvl>
    <w:lvl w:ilvl="8" w:tplc="4009001B" w:tentative="1">
      <w:start w:val="1"/>
      <w:numFmt w:val="lowerRoman"/>
      <w:lvlText w:val="%9."/>
      <w:lvlJc w:val="right"/>
      <w:pPr>
        <w:ind w:left="5553" w:hanging="180"/>
      </w:pPr>
    </w:lvl>
  </w:abstractNum>
  <w:abstractNum w:abstractNumId="4" w15:restartNumberingAfterBreak="0">
    <w:nsid w:val="10372E07"/>
    <w:multiLevelType w:val="hybridMultilevel"/>
    <w:tmpl w:val="E262640C"/>
    <w:lvl w:ilvl="0" w:tplc="FFFFFFFF">
      <w:start w:val="1"/>
      <w:numFmt w:val="decimal"/>
      <w:lvlText w:val="%1."/>
      <w:lvlJc w:val="left"/>
      <w:pPr>
        <w:tabs>
          <w:tab w:val="num" w:pos="1080"/>
        </w:tabs>
        <w:ind w:left="1080" w:hanging="360"/>
      </w:pPr>
      <w:rPr>
        <w:rFonts w:ascii="Times New Roman" w:eastAsia="Times New Roman" w:hAnsi="Times New Roman"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08E589D"/>
    <w:multiLevelType w:val="multilevel"/>
    <w:tmpl w:val="00000000"/>
    <w:lvl w:ilvl="0">
      <w:start w:val="1"/>
      <w:numFmt w:val="decimal"/>
      <w:lvlText w:val="%1."/>
      <w:lvlJc w:val="left"/>
      <w:pPr>
        <w:tabs>
          <w:tab w:val="num" w:pos="720"/>
        </w:tabs>
        <w:ind w:left="720" w:hanging="360"/>
      </w:pPr>
      <w:rPr>
        <w:rFonts w:ascii="Times New Roman" w:eastAsia="Times New Roman" w:hAnsi="Times New Roman" w:hint="default"/>
        <w:sz w:val="24"/>
      </w:rPr>
    </w:lvl>
    <w:lvl w:ilvl="1">
      <w:start w:val="1"/>
      <w:numFmt w:val="bullet"/>
      <w:lvlText w:val="%2."/>
      <w:lvlJc w:val="left"/>
      <w:pPr>
        <w:tabs>
          <w:tab w:val="num" w:pos="720"/>
        </w:tabs>
        <w:ind w:left="720" w:hanging="360"/>
      </w:pPr>
      <w:rPr>
        <w:rFonts w:ascii="Times New Roman" w:eastAsia="Times New Roman" w:hAnsi="Times New Roman" w:hint="default"/>
        <w:sz w:val="24"/>
      </w:rPr>
    </w:lvl>
    <w:lvl w:ilvl="2">
      <w:start w:val="1"/>
      <w:numFmt w:val="bullet"/>
      <w:lvlText w:val="%3."/>
      <w:lvlJc w:val="left"/>
      <w:pPr>
        <w:tabs>
          <w:tab w:val="num" w:pos="720"/>
        </w:tabs>
        <w:ind w:left="720" w:hanging="360"/>
      </w:pPr>
      <w:rPr>
        <w:rFonts w:ascii="Times New Roman" w:eastAsia="Times New Roman" w:hAnsi="Times New Roman" w:hint="default"/>
        <w:sz w:val="24"/>
      </w:rPr>
    </w:lvl>
    <w:lvl w:ilvl="3">
      <w:start w:val="1"/>
      <w:numFmt w:val="bullet"/>
      <w:lvlText w:val="%4."/>
      <w:lvlJc w:val="left"/>
      <w:pPr>
        <w:tabs>
          <w:tab w:val="num" w:pos="720"/>
        </w:tabs>
        <w:ind w:left="720" w:hanging="360"/>
      </w:pPr>
      <w:rPr>
        <w:rFonts w:ascii="Times New Roman" w:eastAsia="Times New Roman" w:hAnsi="Times New Roman" w:hint="default"/>
        <w:sz w:val="24"/>
      </w:rPr>
    </w:lvl>
    <w:lvl w:ilvl="4">
      <w:start w:val="1"/>
      <w:numFmt w:val="bullet"/>
      <w:lvlText w:val="%5."/>
      <w:lvlJc w:val="left"/>
      <w:pPr>
        <w:tabs>
          <w:tab w:val="num" w:pos="720"/>
        </w:tabs>
        <w:ind w:left="720" w:hanging="360"/>
      </w:pPr>
      <w:rPr>
        <w:rFonts w:ascii="Times New Roman" w:eastAsia="Times New Roman" w:hAnsi="Times New Roman" w:hint="default"/>
        <w:sz w:val="24"/>
      </w:rPr>
    </w:lvl>
    <w:lvl w:ilvl="5">
      <w:start w:val="1"/>
      <w:numFmt w:val="bullet"/>
      <w:lvlText w:val="%6."/>
      <w:lvlJc w:val="left"/>
      <w:pPr>
        <w:tabs>
          <w:tab w:val="num" w:pos="720"/>
        </w:tabs>
        <w:ind w:left="720" w:hanging="360"/>
      </w:pPr>
      <w:rPr>
        <w:rFonts w:ascii="Times New Roman" w:eastAsia="Times New Roman" w:hAnsi="Times New Roman" w:hint="default"/>
        <w:sz w:val="24"/>
      </w:rPr>
    </w:lvl>
    <w:lvl w:ilvl="6">
      <w:start w:val="1"/>
      <w:numFmt w:val="bullet"/>
      <w:lvlText w:val="%7."/>
      <w:lvlJc w:val="left"/>
      <w:pPr>
        <w:tabs>
          <w:tab w:val="num" w:pos="720"/>
        </w:tabs>
        <w:ind w:left="720" w:hanging="360"/>
      </w:pPr>
      <w:rPr>
        <w:rFonts w:ascii="Times New Roman" w:eastAsia="Times New Roman" w:hAnsi="Times New Roman" w:hint="default"/>
        <w:sz w:val="24"/>
      </w:rPr>
    </w:lvl>
    <w:lvl w:ilvl="7">
      <w:start w:val="1"/>
      <w:numFmt w:val="bullet"/>
      <w:lvlText w:val="%8."/>
      <w:lvlJc w:val="left"/>
      <w:pPr>
        <w:tabs>
          <w:tab w:val="num" w:pos="720"/>
        </w:tabs>
        <w:ind w:left="720" w:hanging="360"/>
      </w:pPr>
      <w:rPr>
        <w:rFonts w:ascii="Times New Roman" w:eastAsia="Times New Roman" w:hAnsi="Times New Roman" w:hint="default"/>
        <w:sz w:val="24"/>
      </w:rPr>
    </w:lvl>
    <w:lvl w:ilvl="8">
      <w:start w:val="1"/>
      <w:numFmt w:val="bullet"/>
      <w:lvlText w:val="%9."/>
      <w:lvlJc w:val="left"/>
      <w:pPr>
        <w:tabs>
          <w:tab w:val="num" w:pos="720"/>
        </w:tabs>
        <w:ind w:left="720" w:hanging="360"/>
      </w:pPr>
      <w:rPr>
        <w:rFonts w:ascii="Times New Roman" w:eastAsia="Times New Roman" w:hAnsi="Times New Roman" w:hint="default"/>
        <w:sz w:val="24"/>
      </w:rPr>
    </w:lvl>
  </w:abstractNum>
  <w:abstractNum w:abstractNumId="6" w15:restartNumberingAfterBreak="0">
    <w:nsid w:val="142E52DC"/>
    <w:multiLevelType w:val="hybridMultilevel"/>
    <w:tmpl w:val="347E494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7EF5FD2"/>
    <w:multiLevelType w:val="hybridMultilevel"/>
    <w:tmpl w:val="FABC7F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87E53B8"/>
    <w:multiLevelType w:val="multilevel"/>
    <w:tmpl w:val="24D0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DA2E12"/>
    <w:multiLevelType w:val="hybridMultilevel"/>
    <w:tmpl w:val="0CF8FAE8"/>
    <w:lvl w:ilvl="0" w:tplc="40090017">
      <w:start w:val="1"/>
      <w:numFmt w:val="lowerLetter"/>
      <w:lvlText w:val="%1)"/>
      <w:lvlJc w:val="left"/>
      <w:pPr>
        <w:ind w:left="1080" w:hanging="360"/>
      </w:pPr>
      <w:rPr>
        <w:rFont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15:restartNumberingAfterBreak="0">
    <w:nsid w:val="238E466D"/>
    <w:multiLevelType w:val="hybridMultilevel"/>
    <w:tmpl w:val="F17A827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9460AAC"/>
    <w:multiLevelType w:val="hybridMultilevel"/>
    <w:tmpl w:val="B7280AE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A5F2F51"/>
    <w:multiLevelType w:val="hybridMultilevel"/>
    <w:tmpl w:val="CE226DE0"/>
    <w:lvl w:ilvl="0" w:tplc="AA7A9A1C">
      <w:start w:val="1"/>
      <w:numFmt w:val="decimal"/>
      <w:lvlText w:val="%1."/>
      <w:lvlJc w:val="left"/>
      <w:pPr>
        <w:tabs>
          <w:tab w:val="num" w:pos="720"/>
        </w:tabs>
        <w:ind w:left="720" w:hanging="360"/>
      </w:pPr>
      <w:rPr>
        <w:b w:val="0"/>
        <w:b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2F7589"/>
    <w:multiLevelType w:val="hybridMultilevel"/>
    <w:tmpl w:val="A3904002"/>
    <w:lvl w:ilvl="0" w:tplc="E79E36E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F1EC2"/>
    <w:multiLevelType w:val="hybridMultilevel"/>
    <w:tmpl w:val="558E984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C091350"/>
    <w:multiLevelType w:val="hybridMultilevel"/>
    <w:tmpl w:val="4348B65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C6D0122"/>
    <w:multiLevelType w:val="multilevel"/>
    <w:tmpl w:val="4B628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8E7F0B"/>
    <w:multiLevelType w:val="multilevel"/>
    <w:tmpl w:val="1F625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D558D1"/>
    <w:multiLevelType w:val="hybridMultilevel"/>
    <w:tmpl w:val="0FE04B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3A924B6"/>
    <w:multiLevelType w:val="multilevel"/>
    <w:tmpl w:val="2814D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B552FB"/>
    <w:multiLevelType w:val="hybridMultilevel"/>
    <w:tmpl w:val="E33407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3D11068"/>
    <w:multiLevelType w:val="hybridMultilevel"/>
    <w:tmpl w:val="C598DE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624027"/>
    <w:multiLevelType w:val="multilevel"/>
    <w:tmpl w:val="5E7876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9581FDB"/>
    <w:multiLevelType w:val="hybridMultilevel"/>
    <w:tmpl w:val="B6BE2F7C"/>
    <w:lvl w:ilvl="0" w:tplc="FFFFFFFF">
      <w:start w:val="1"/>
      <w:numFmt w:val="decimal"/>
      <w:lvlText w:val="%1."/>
      <w:lvlJc w:val="left"/>
      <w:pPr>
        <w:tabs>
          <w:tab w:val="num" w:pos="360"/>
        </w:tabs>
        <w:ind w:left="720" w:hanging="360"/>
      </w:pPr>
      <w:rPr>
        <w:rFonts w:ascii="Times New Roman" w:eastAsia="Times New Roman" w:hAnsi="Times New Roman" w:hint="default"/>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4D1D8B"/>
    <w:multiLevelType w:val="hybridMultilevel"/>
    <w:tmpl w:val="A1C69A08"/>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4F11462"/>
    <w:multiLevelType w:val="hybridMultilevel"/>
    <w:tmpl w:val="621AE7B4"/>
    <w:lvl w:ilvl="0" w:tplc="63504D92">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46BB3B21"/>
    <w:multiLevelType w:val="hybridMultilevel"/>
    <w:tmpl w:val="5A48DCE0"/>
    <w:lvl w:ilvl="0" w:tplc="6832C76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9B385F"/>
    <w:multiLevelType w:val="hybridMultilevel"/>
    <w:tmpl w:val="A072BD50"/>
    <w:lvl w:ilvl="0" w:tplc="40090017">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BA2584C"/>
    <w:multiLevelType w:val="hybridMultilevel"/>
    <w:tmpl w:val="B28065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DEB62E0"/>
    <w:multiLevelType w:val="multilevel"/>
    <w:tmpl w:val="B6BE2F7C"/>
    <w:lvl w:ilvl="0">
      <w:start w:val="1"/>
      <w:numFmt w:val="decimal"/>
      <w:lvlText w:val="%1."/>
      <w:lvlJc w:val="left"/>
      <w:pPr>
        <w:tabs>
          <w:tab w:val="num" w:pos="360"/>
        </w:tabs>
        <w:ind w:left="720" w:hanging="360"/>
      </w:pPr>
      <w:rPr>
        <w:rFonts w:ascii="Times New Roman" w:eastAsia="Times New Roman" w:hAnsi="Times New Roman" w:hint="default"/>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519F0923"/>
    <w:multiLevelType w:val="hybridMultilevel"/>
    <w:tmpl w:val="5E78763E"/>
    <w:lvl w:ilvl="0" w:tplc="6832C76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1A73ACD"/>
    <w:multiLevelType w:val="multilevel"/>
    <w:tmpl w:val="13423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3865DD"/>
    <w:multiLevelType w:val="hybridMultilevel"/>
    <w:tmpl w:val="50B6DA18"/>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49C3A0C"/>
    <w:multiLevelType w:val="multilevel"/>
    <w:tmpl w:val="5B2CF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B87A2F"/>
    <w:multiLevelType w:val="hybridMultilevel"/>
    <w:tmpl w:val="49C46F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9FF5093"/>
    <w:multiLevelType w:val="multilevel"/>
    <w:tmpl w:val="A65CC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946417"/>
    <w:multiLevelType w:val="hybridMultilevel"/>
    <w:tmpl w:val="B93015FC"/>
    <w:lvl w:ilvl="0" w:tplc="6832C762">
      <w:start w:val="1"/>
      <w:numFmt w:val="decimal"/>
      <w:lvlText w:val="%1."/>
      <w:lvlJc w:val="left"/>
      <w:pPr>
        <w:tabs>
          <w:tab w:val="num" w:pos="360"/>
        </w:tabs>
        <w:ind w:left="360" w:hanging="360"/>
      </w:pPr>
      <w:rPr>
        <w:rFonts w:hint="default"/>
        <w:sz w:val="24"/>
      </w:rPr>
    </w:lvl>
    <w:lvl w:ilvl="1" w:tplc="FFFFFFFF">
      <w:start w:val="1"/>
      <w:numFmt w:val="lowerLetter"/>
      <w:lvlText w:val="%2."/>
      <w:lvlJc w:val="left"/>
      <w:pPr>
        <w:tabs>
          <w:tab w:val="num" w:pos="0"/>
        </w:tabs>
        <w:ind w:left="720" w:hanging="360"/>
      </w:pPr>
      <w:rPr>
        <w:rFonts w:ascii="Times New Roman" w:eastAsia="Times New Roman" w:hAnsi="Times New Roman" w:hint="default"/>
        <w:sz w:val="24"/>
      </w:rPr>
    </w:lvl>
    <w:lvl w:ilvl="2" w:tplc="FFFFFFFF" w:tentative="1">
      <w:start w:val="1"/>
      <w:numFmt w:val="lowerRoman"/>
      <w:lvlText w:val="%3."/>
      <w:lvlJc w:val="left"/>
      <w:pPr>
        <w:tabs>
          <w:tab w:val="num" w:pos="0"/>
        </w:tabs>
        <w:ind w:left="720" w:hanging="360"/>
      </w:pPr>
      <w:rPr>
        <w:rFonts w:ascii="Times New Roman" w:eastAsia="Times New Roman" w:hAnsi="Times New Roman" w:hint="default"/>
        <w:sz w:val="24"/>
      </w:rPr>
    </w:lvl>
    <w:lvl w:ilvl="3" w:tplc="FFFFFFFF" w:tentative="1">
      <w:start w:val="1"/>
      <w:numFmt w:val="decimal"/>
      <w:lvlText w:val="%4."/>
      <w:lvlJc w:val="left"/>
      <w:pPr>
        <w:tabs>
          <w:tab w:val="num" w:pos="0"/>
        </w:tabs>
        <w:ind w:left="720" w:hanging="360"/>
      </w:pPr>
      <w:rPr>
        <w:rFonts w:ascii="Times New Roman" w:eastAsia="Times New Roman" w:hAnsi="Times New Roman" w:hint="default"/>
        <w:sz w:val="24"/>
      </w:rPr>
    </w:lvl>
    <w:lvl w:ilvl="4" w:tplc="FFFFFFFF" w:tentative="1">
      <w:start w:val="1"/>
      <w:numFmt w:val="lowerLetter"/>
      <w:lvlText w:val="%5."/>
      <w:lvlJc w:val="left"/>
      <w:pPr>
        <w:tabs>
          <w:tab w:val="num" w:pos="0"/>
        </w:tabs>
        <w:ind w:left="720" w:hanging="360"/>
      </w:pPr>
      <w:rPr>
        <w:rFonts w:ascii="Times New Roman" w:eastAsia="Times New Roman" w:hAnsi="Times New Roman" w:hint="default"/>
        <w:sz w:val="24"/>
      </w:rPr>
    </w:lvl>
    <w:lvl w:ilvl="5" w:tplc="FFFFFFFF" w:tentative="1">
      <w:start w:val="1"/>
      <w:numFmt w:val="lowerRoman"/>
      <w:lvlText w:val="%6."/>
      <w:lvlJc w:val="left"/>
      <w:pPr>
        <w:tabs>
          <w:tab w:val="num" w:pos="0"/>
        </w:tabs>
        <w:ind w:left="720" w:hanging="360"/>
      </w:pPr>
      <w:rPr>
        <w:rFonts w:ascii="Times New Roman" w:eastAsia="Times New Roman" w:hAnsi="Times New Roman" w:hint="default"/>
        <w:sz w:val="24"/>
      </w:rPr>
    </w:lvl>
    <w:lvl w:ilvl="6" w:tplc="FFFFFFFF" w:tentative="1">
      <w:start w:val="1"/>
      <w:numFmt w:val="decimal"/>
      <w:lvlText w:val="%7."/>
      <w:lvlJc w:val="left"/>
      <w:pPr>
        <w:tabs>
          <w:tab w:val="num" w:pos="0"/>
        </w:tabs>
        <w:ind w:left="720" w:hanging="360"/>
      </w:pPr>
      <w:rPr>
        <w:rFonts w:ascii="Times New Roman" w:eastAsia="Times New Roman" w:hAnsi="Times New Roman" w:hint="default"/>
        <w:sz w:val="24"/>
      </w:rPr>
    </w:lvl>
    <w:lvl w:ilvl="7" w:tplc="FFFFFFFF" w:tentative="1">
      <w:start w:val="1"/>
      <w:numFmt w:val="lowerLetter"/>
      <w:lvlText w:val="%8."/>
      <w:lvlJc w:val="left"/>
      <w:pPr>
        <w:tabs>
          <w:tab w:val="num" w:pos="0"/>
        </w:tabs>
        <w:ind w:left="720" w:hanging="360"/>
      </w:pPr>
      <w:rPr>
        <w:rFonts w:ascii="Times New Roman" w:eastAsia="Times New Roman" w:hAnsi="Times New Roman" w:hint="default"/>
        <w:sz w:val="24"/>
      </w:rPr>
    </w:lvl>
    <w:lvl w:ilvl="8" w:tplc="FFFFFFFF" w:tentative="1">
      <w:start w:val="1"/>
      <w:numFmt w:val="lowerRoman"/>
      <w:lvlText w:val="%9."/>
      <w:lvlJc w:val="left"/>
      <w:pPr>
        <w:tabs>
          <w:tab w:val="num" w:pos="0"/>
        </w:tabs>
        <w:ind w:left="720" w:hanging="360"/>
      </w:pPr>
      <w:rPr>
        <w:rFonts w:ascii="Times New Roman" w:eastAsia="Times New Roman" w:hAnsi="Times New Roman" w:hint="default"/>
        <w:sz w:val="24"/>
      </w:rPr>
    </w:lvl>
  </w:abstractNum>
  <w:abstractNum w:abstractNumId="37" w15:restartNumberingAfterBreak="0">
    <w:nsid w:val="5C946418"/>
    <w:multiLevelType w:val="hybridMultilevel"/>
    <w:tmpl w:val="00000000"/>
    <w:lvl w:ilvl="0" w:tplc="FFFFFFFF">
      <w:start w:val="1"/>
      <w:numFmt w:val="decimal"/>
      <w:lvlText w:val="%1."/>
      <w:lvlJc w:val="left"/>
      <w:pPr>
        <w:tabs>
          <w:tab w:val="num" w:pos="720"/>
        </w:tabs>
        <w:ind w:left="720" w:hanging="360"/>
      </w:pPr>
      <w:rPr>
        <w:rFonts w:ascii="Times New Roman" w:eastAsia="Times New Roman" w:hAnsi="Times New Roman" w:hint="default"/>
        <w:sz w:val="24"/>
      </w:rPr>
    </w:lvl>
    <w:lvl w:ilvl="1" w:tplc="FFFFFFFF" w:tentative="1">
      <w:start w:val="1"/>
      <w:numFmt w:val="bullet"/>
      <w:lvlText w:val="%2."/>
      <w:lvlJc w:val="left"/>
      <w:pPr>
        <w:tabs>
          <w:tab w:val="num" w:pos="720"/>
        </w:tabs>
        <w:ind w:left="720" w:hanging="360"/>
      </w:pPr>
      <w:rPr>
        <w:rFonts w:ascii="Times New Roman" w:eastAsia="Times New Roman" w:hAnsi="Times New Roman" w:hint="default"/>
        <w:sz w:val="24"/>
      </w:rPr>
    </w:lvl>
    <w:lvl w:ilvl="2" w:tplc="FFFFFFFF" w:tentative="1">
      <w:start w:val="1"/>
      <w:numFmt w:val="bullet"/>
      <w:lvlText w:val="%3."/>
      <w:lvlJc w:val="left"/>
      <w:pPr>
        <w:tabs>
          <w:tab w:val="num" w:pos="720"/>
        </w:tabs>
        <w:ind w:left="720" w:hanging="360"/>
      </w:pPr>
      <w:rPr>
        <w:rFonts w:ascii="Times New Roman" w:eastAsia="Times New Roman" w:hAnsi="Times New Roman" w:hint="default"/>
        <w:sz w:val="24"/>
      </w:rPr>
    </w:lvl>
    <w:lvl w:ilvl="3" w:tplc="FFFFFFFF" w:tentative="1">
      <w:start w:val="1"/>
      <w:numFmt w:val="bullet"/>
      <w:lvlText w:val="%4."/>
      <w:lvlJc w:val="left"/>
      <w:pPr>
        <w:tabs>
          <w:tab w:val="num" w:pos="720"/>
        </w:tabs>
        <w:ind w:left="720" w:hanging="360"/>
      </w:pPr>
      <w:rPr>
        <w:rFonts w:ascii="Times New Roman" w:eastAsia="Times New Roman" w:hAnsi="Times New Roman" w:hint="default"/>
        <w:sz w:val="24"/>
      </w:rPr>
    </w:lvl>
    <w:lvl w:ilvl="4" w:tplc="FFFFFFFF" w:tentative="1">
      <w:start w:val="1"/>
      <w:numFmt w:val="bullet"/>
      <w:lvlText w:val="%5."/>
      <w:lvlJc w:val="left"/>
      <w:pPr>
        <w:tabs>
          <w:tab w:val="num" w:pos="720"/>
        </w:tabs>
        <w:ind w:left="720" w:hanging="360"/>
      </w:pPr>
      <w:rPr>
        <w:rFonts w:ascii="Times New Roman" w:eastAsia="Times New Roman" w:hAnsi="Times New Roman" w:hint="default"/>
        <w:sz w:val="24"/>
      </w:rPr>
    </w:lvl>
    <w:lvl w:ilvl="5" w:tplc="FFFFFFFF" w:tentative="1">
      <w:start w:val="1"/>
      <w:numFmt w:val="bullet"/>
      <w:lvlText w:val="%6."/>
      <w:lvlJc w:val="left"/>
      <w:pPr>
        <w:tabs>
          <w:tab w:val="num" w:pos="720"/>
        </w:tabs>
        <w:ind w:left="720" w:hanging="360"/>
      </w:pPr>
      <w:rPr>
        <w:rFonts w:ascii="Times New Roman" w:eastAsia="Times New Roman" w:hAnsi="Times New Roman" w:hint="default"/>
        <w:sz w:val="24"/>
      </w:rPr>
    </w:lvl>
    <w:lvl w:ilvl="6" w:tplc="FFFFFFFF" w:tentative="1">
      <w:start w:val="1"/>
      <w:numFmt w:val="bullet"/>
      <w:lvlText w:val="%7."/>
      <w:lvlJc w:val="left"/>
      <w:pPr>
        <w:tabs>
          <w:tab w:val="num" w:pos="720"/>
        </w:tabs>
        <w:ind w:left="720" w:hanging="360"/>
      </w:pPr>
      <w:rPr>
        <w:rFonts w:ascii="Times New Roman" w:eastAsia="Times New Roman" w:hAnsi="Times New Roman" w:hint="default"/>
        <w:sz w:val="24"/>
      </w:rPr>
    </w:lvl>
    <w:lvl w:ilvl="7" w:tplc="FFFFFFFF" w:tentative="1">
      <w:start w:val="1"/>
      <w:numFmt w:val="bullet"/>
      <w:lvlText w:val="%8."/>
      <w:lvlJc w:val="left"/>
      <w:pPr>
        <w:tabs>
          <w:tab w:val="num" w:pos="720"/>
        </w:tabs>
        <w:ind w:left="720" w:hanging="360"/>
      </w:pPr>
      <w:rPr>
        <w:rFonts w:ascii="Times New Roman" w:eastAsia="Times New Roman" w:hAnsi="Times New Roman" w:hint="default"/>
        <w:sz w:val="24"/>
      </w:rPr>
    </w:lvl>
    <w:lvl w:ilvl="8" w:tplc="FFFFFFFF" w:tentative="1">
      <w:start w:val="1"/>
      <w:numFmt w:val="bullet"/>
      <w:lvlText w:val="%9."/>
      <w:lvlJc w:val="left"/>
      <w:pPr>
        <w:tabs>
          <w:tab w:val="num" w:pos="720"/>
        </w:tabs>
        <w:ind w:left="720" w:hanging="360"/>
      </w:pPr>
      <w:rPr>
        <w:rFonts w:ascii="Times New Roman" w:eastAsia="Times New Roman" w:hAnsi="Times New Roman" w:hint="default"/>
        <w:sz w:val="24"/>
      </w:rPr>
    </w:lvl>
  </w:abstractNum>
  <w:abstractNum w:abstractNumId="38" w15:restartNumberingAfterBreak="0">
    <w:nsid w:val="5FA910BC"/>
    <w:multiLevelType w:val="hybridMultilevel"/>
    <w:tmpl w:val="38E87B78"/>
    <w:lvl w:ilvl="0" w:tplc="FFFFFFFF">
      <w:start w:val="1"/>
      <w:numFmt w:val="decimal"/>
      <w:lvlText w:val="%1."/>
      <w:lvlJc w:val="left"/>
      <w:pPr>
        <w:tabs>
          <w:tab w:val="num" w:pos="1080"/>
        </w:tabs>
        <w:ind w:left="1080" w:hanging="360"/>
      </w:pPr>
      <w:rPr>
        <w:rFonts w:ascii="Times New Roman" w:eastAsia="Times New Roman" w:hAnsi="Times New Roman"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5AB2E2C"/>
    <w:multiLevelType w:val="multilevel"/>
    <w:tmpl w:val="2EFA7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4F424E"/>
    <w:multiLevelType w:val="hybridMultilevel"/>
    <w:tmpl w:val="F2EA94A2"/>
    <w:lvl w:ilvl="0" w:tplc="82A6B49C">
      <w:start w:val="1"/>
      <w:numFmt w:val="decimal"/>
      <w:lvlText w:val="%1)"/>
      <w:lvlJc w:val="left"/>
      <w:pPr>
        <w:ind w:left="427"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44BC398A">
      <w:start w:val="1"/>
      <w:numFmt w:val="lowerLetter"/>
      <w:lvlText w:val="%2"/>
      <w:lvlJc w:val="left"/>
      <w:pPr>
        <w:ind w:left="108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BACB076">
      <w:start w:val="1"/>
      <w:numFmt w:val="lowerRoman"/>
      <w:lvlText w:val="%3"/>
      <w:lvlJc w:val="left"/>
      <w:pPr>
        <w:ind w:left="180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1C25C6E">
      <w:start w:val="1"/>
      <w:numFmt w:val="decimal"/>
      <w:lvlText w:val="%4"/>
      <w:lvlJc w:val="left"/>
      <w:pPr>
        <w:ind w:left="252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5ABA07E0">
      <w:start w:val="1"/>
      <w:numFmt w:val="lowerLetter"/>
      <w:lvlText w:val="%5"/>
      <w:lvlJc w:val="left"/>
      <w:pPr>
        <w:ind w:left="324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7748B2E">
      <w:start w:val="1"/>
      <w:numFmt w:val="lowerRoman"/>
      <w:lvlText w:val="%6"/>
      <w:lvlJc w:val="left"/>
      <w:pPr>
        <w:ind w:left="396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3FEF938">
      <w:start w:val="1"/>
      <w:numFmt w:val="decimal"/>
      <w:lvlText w:val="%7"/>
      <w:lvlJc w:val="left"/>
      <w:pPr>
        <w:ind w:left="468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97728968">
      <w:start w:val="1"/>
      <w:numFmt w:val="lowerLetter"/>
      <w:lvlText w:val="%8"/>
      <w:lvlJc w:val="left"/>
      <w:pPr>
        <w:ind w:left="540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CB5656DC">
      <w:start w:val="1"/>
      <w:numFmt w:val="lowerRoman"/>
      <w:lvlText w:val="%9"/>
      <w:lvlJc w:val="left"/>
      <w:pPr>
        <w:ind w:left="612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41" w15:restartNumberingAfterBreak="0">
    <w:nsid w:val="6CB77AA8"/>
    <w:multiLevelType w:val="multilevel"/>
    <w:tmpl w:val="B6321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5A64EF"/>
    <w:multiLevelType w:val="hybridMultilevel"/>
    <w:tmpl w:val="DD744782"/>
    <w:lvl w:ilvl="0" w:tplc="FFFFFFFF">
      <w:start w:val="1"/>
      <w:numFmt w:val="decimal"/>
      <w:lvlText w:val="%1."/>
      <w:lvlJc w:val="left"/>
      <w:pPr>
        <w:tabs>
          <w:tab w:val="num" w:pos="720"/>
        </w:tabs>
        <w:ind w:left="720" w:hanging="360"/>
      </w:pPr>
      <w:rPr>
        <w:rFonts w:ascii="Times New Roman" w:eastAsia="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2B3182C"/>
    <w:multiLevelType w:val="hybridMultilevel"/>
    <w:tmpl w:val="0FC8E96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3775F5A"/>
    <w:multiLevelType w:val="hybridMultilevel"/>
    <w:tmpl w:val="585894E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5" w15:restartNumberingAfterBreak="0">
    <w:nsid w:val="75A76856"/>
    <w:multiLevelType w:val="hybridMultilevel"/>
    <w:tmpl w:val="E40AE8D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766A0EB7"/>
    <w:multiLevelType w:val="hybridMultilevel"/>
    <w:tmpl w:val="0E2AB9B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7" w15:restartNumberingAfterBreak="0">
    <w:nsid w:val="79713CCB"/>
    <w:multiLevelType w:val="hybridMultilevel"/>
    <w:tmpl w:val="158CF486"/>
    <w:lvl w:ilvl="0" w:tplc="FFFFFFFF">
      <w:start w:val="1"/>
      <w:numFmt w:val="decimal"/>
      <w:lvlText w:val="%1."/>
      <w:lvlJc w:val="left"/>
      <w:pPr>
        <w:ind w:left="720" w:hanging="360"/>
      </w:pPr>
      <w:rPr>
        <w:rFonts w:ascii="Times New Roman" w:eastAsia="Times New Roman" w:hAnsi="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7FBA6672"/>
    <w:multiLevelType w:val="hybridMultilevel"/>
    <w:tmpl w:val="21CC006A"/>
    <w:lvl w:ilvl="0" w:tplc="19CC2970">
      <w:start w:val="1"/>
      <w:numFmt w:val="lowerLetter"/>
      <w:lvlText w:val="%1)"/>
      <w:lvlJc w:val="left"/>
      <w:pPr>
        <w:ind w:left="720" w:hanging="360"/>
      </w:pPr>
      <w:rPr>
        <w:rFonts w:hint="default"/>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92583773">
    <w:abstractNumId w:val="36"/>
  </w:num>
  <w:num w:numId="2" w16cid:durableId="1337919436">
    <w:abstractNumId w:val="37"/>
  </w:num>
  <w:num w:numId="3" w16cid:durableId="1257245766">
    <w:abstractNumId w:val="0"/>
  </w:num>
  <w:num w:numId="4" w16cid:durableId="239146531">
    <w:abstractNumId w:val="1"/>
  </w:num>
  <w:num w:numId="5" w16cid:durableId="1774781751">
    <w:abstractNumId w:val="30"/>
  </w:num>
  <w:num w:numId="6" w16cid:durableId="949894331">
    <w:abstractNumId w:val="5"/>
  </w:num>
  <w:num w:numId="7" w16cid:durableId="146829415">
    <w:abstractNumId w:val="23"/>
  </w:num>
  <w:num w:numId="8" w16cid:durableId="1918130260">
    <w:abstractNumId w:val="29"/>
  </w:num>
  <w:num w:numId="9" w16cid:durableId="1274172911">
    <w:abstractNumId w:val="42"/>
  </w:num>
  <w:num w:numId="10" w16cid:durableId="17436143">
    <w:abstractNumId w:val="22"/>
  </w:num>
  <w:num w:numId="11" w16cid:durableId="728268003">
    <w:abstractNumId w:val="26"/>
  </w:num>
  <w:num w:numId="12" w16cid:durableId="1384214588">
    <w:abstractNumId w:val="12"/>
  </w:num>
  <w:num w:numId="13" w16cid:durableId="1912353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4568453">
    <w:abstractNumId w:val="9"/>
  </w:num>
  <w:num w:numId="15" w16cid:durableId="1839077886">
    <w:abstractNumId w:val="14"/>
  </w:num>
  <w:num w:numId="16" w16cid:durableId="1812596276">
    <w:abstractNumId w:val="4"/>
  </w:num>
  <w:num w:numId="17" w16cid:durableId="567107371">
    <w:abstractNumId w:val="38"/>
  </w:num>
  <w:num w:numId="18" w16cid:durableId="985352155">
    <w:abstractNumId w:val="7"/>
  </w:num>
  <w:num w:numId="19" w16cid:durableId="1433211153">
    <w:abstractNumId w:val="6"/>
  </w:num>
  <w:num w:numId="20" w16cid:durableId="1887595009">
    <w:abstractNumId w:val="48"/>
  </w:num>
  <w:num w:numId="21" w16cid:durableId="1806241682">
    <w:abstractNumId w:val="25"/>
  </w:num>
  <w:num w:numId="22" w16cid:durableId="171991655">
    <w:abstractNumId w:val="43"/>
  </w:num>
  <w:num w:numId="23" w16cid:durableId="1662656717">
    <w:abstractNumId w:val="15"/>
  </w:num>
  <w:num w:numId="24" w16cid:durableId="45296918">
    <w:abstractNumId w:val="46"/>
  </w:num>
  <w:num w:numId="25" w16cid:durableId="1650860842">
    <w:abstractNumId w:val="47"/>
  </w:num>
  <w:num w:numId="26" w16cid:durableId="914243515">
    <w:abstractNumId w:val="27"/>
  </w:num>
  <w:num w:numId="27" w16cid:durableId="765425953">
    <w:abstractNumId w:val="44"/>
  </w:num>
  <w:num w:numId="28" w16cid:durableId="925459079">
    <w:abstractNumId w:val="11"/>
  </w:num>
  <w:num w:numId="29" w16cid:durableId="4714130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7680095">
    <w:abstractNumId w:val="28"/>
  </w:num>
  <w:num w:numId="31" w16cid:durableId="32653907">
    <w:abstractNumId w:val="10"/>
  </w:num>
  <w:num w:numId="32" w16cid:durableId="616135774">
    <w:abstractNumId w:val="45"/>
  </w:num>
  <w:num w:numId="33" w16cid:durableId="2067138802">
    <w:abstractNumId w:val="32"/>
  </w:num>
  <w:num w:numId="34" w16cid:durableId="1461072429">
    <w:abstractNumId w:val="40"/>
  </w:num>
  <w:num w:numId="35" w16cid:durableId="709956741">
    <w:abstractNumId w:val="21"/>
  </w:num>
  <w:num w:numId="36" w16cid:durableId="2018538042">
    <w:abstractNumId w:val="13"/>
  </w:num>
  <w:num w:numId="37" w16cid:durableId="1615407886">
    <w:abstractNumId w:val="20"/>
  </w:num>
  <w:num w:numId="38" w16cid:durableId="1674919386">
    <w:abstractNumId w:val="34"/>
  </w:num>
  <w:num w:numId="39" w16cid:durableId="1194345930">
    <w:abstractNumId w:val="3"/>
  </w:num>
  <w:num w:numId="40" w16cid:durableId="189268523">
    <w:abstractNumId w:val="24"/>
  </w:num>
  <w:num w:numId="41" w16cid:durableId="1263219119">
    <w:abstractNumId w:val="18"/>
  </w:num>
  <w:num w:numId="42" w16cid:durableId="1869677719">
    <w:abstractNumId w:val="16"/>
  </w:num>
  <w:num w:numId="43" w16cid:durableId="1042287136">
    <w:abstractNumId w:val="19"/>
  </w:num>
  <w:num w:numId="44" w16cid:durableId="241373458">
    <w:abstractNumId w:val="17"/>
  </w:num>
  <w:num w:numId="45" w16cid:durableId="1127502438">
    <w:abstractNumId w:val="8"/>
  </w:num>
  <w:num w:numId="46" w16cid:durableId="165755977">
    <w:abstractNumId w:val="39"/>
  </w:num>
  <w:num w:numId="47" w16cid:durableId="1058822081">
    <w:abstractNumId w:val="41"/>
  </w:num>
  <w:num w:numId="48" w16cid:durableId="1067339406">
    <w:abstractNumId w:val="33"/>
  </w:num>
  <w:num w:numId="49" w16cid:durableId="966928738">
    <w:abstractNumId w:val="35"/>
  </w:num>
  <w:num w:numId="50" w16cid:durableId="1235818423">
    <w:abstractNumId w:val="31"/>
  </w:num>
  <w:num w:numId="51" w16cid:durableId="2067793625">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9"/>
    <w:rsid w:val="000045D4"/>
    <w:rsid w:val="000050F6"/>
    <w:rsid w:val="00025CF8"/>
    <w:rsid w:val="00027410"/>
    <w:rsid w:val="00032E1A"/>
    <w:rsid w:val="00033D2E"/>
    <w:rsid w:val="00040AAC"/>
    <w:rsid w:val="00040F1F"/>
    <w:rsid w:val="00042E2A"/>
    <w:rsid w:val="000443EA"/>
    <w:rsid w:val="000557BC"/>
    <w:rsid w:val="000624F5"/>
    <w:rsid w:val="00062563"/>
    <w:rsid w:val="000666BA"/>
    <w:rsid w:val="000748D5"/>
    <w:rsid w:val="00074EC8"/>
    <w:rsid w:val="00081282"/>
    <w:rsid w:val="00083D00"/>
    <w:rsid w:val="00085ADA"/>
    <w:rsid w:val="00086498"/>
    <w:rsid w:val="00090EEE"/>
    <w:rsid w:val="0009445D"/>
    <w:rsid w:val="00095268"/>
    <w:rsid w:val="000A2139"/>
    <w:rsid w:val="000A58A4"/>
    <w:rsid w:val="000A595E"/>
    <w:rsid w:val="000B0A37"/>
    <w:rsid w:val="000B150E"/>
    <w:rsid w:val="000D246D"/>
    <w:rsid w:val="000D3F8B"/>
    <w:rsid w:val="000D5A1A"/>
    <w:rsid w:val="000E2644"/>
    <w:rsid w:val="000E7943"/>
    <w:rsid w:val="000F1804"/>
    <w:rsid w:val="000F55BD"/>
    <w:rsid w:val="000F5EBC"/>
    <w:rsid w:val="00106B87"/>
    <w:rsid w:val="00106CEB"/>
    <w:rsid w:val="001112D9"/>
    <w:rsid w:val="00120F16"/>
    <w:rsid w:val="001251C7"/>
    <w:rsid w:val="00127FA2"/>
    <w:rsid w:val="00131896"/>
    <w:rsid w:val="00134545"/>
    <w:rsid w:val="0014023C"/>
    <w:rsid w:val="00140BD1"/>
    <w:rsid w:val="001460F0"/>
    <w:rsid w:val="00154766"/>
    <w:rsid w:val="00162F11"/>
    <w:rsid w:val="00167A89"/>
    <w:rsid w:val="00187CC8"/>
    <w:rsid w:val="00190518"/>
    <w:rsid w:val="001907D4"/>
    <w:rsid w:val="00191CD3"/>
    <w:rsid w:val="00192485"/>
    <w:rsid w:val="0019353C"/>
    <w:rsid w:val="00195E67"/>
    <w:rsid w:val="001A14DF"/>
    <w:rsid w:val="001A4B95"/>
    <w:rsid w:val="001B0B5F"/>
    <w:rsid w:val="001B1C36"/>
    <w:rsid w:val="001B1D48"/>
    <w:rsid w:val="001B3E86"/>
    <w:rsid w:val="001C6948"/>
    <w:rsid w:val="001D415F"/>
    <w:rsid w:val="00205890"/>
    <w:rsid w:val="00205B26"/>
    <w:rsid w:val="0021193F"/>
    <w:rsid w:val="002120AA"/>
    <w:rsid w:val="00213494"/>
    <w:rsid w:val="00213FA8"/>
    <w:rsid w:val="00226E1B"/>
    <w:rsid w:val="00227CF9"/>
    <w:rsid w:val="0023233A"/>
    <w:rsid w:val="00234D6F"/>
    <w:rsid w:val="00240381"/>
    <w:rsid w:val="00243623"/>
    <w:rsid w:val="002443AE"/>
    <w:rsid w:val="00252765"/>
    <w:rsid w:val="00253515"/>
    <w:rsid w:val="0026495C"/>
    <w:rsid w:val="00271984"/>
    <w:rsid w:val="0027725B"/>
    <w:rsid w:val="002936F0"/>
    <w:rsid w:val="00296197"/>
    <w:rsid w:val="002A2148"/>
    <w:rsid w:val="002A259B"/>
    <w:rsid w:val="002B2EFF"/>
    <w:rsid w:val="002D3E4B"/>
    <w:rsid w:val="002E3D7C"/>
    <w:rsid w:val="002F5022"/>
    <w:rsid w:val="002F51E9"/>
    <w:rsid w:val="003009DC"/>
    <w:rsid w:val="00317A9C"/>
    <w:rsid w:val="00327F1F"/>
    <w:rsid w:val="0033360F"/>
    <w:rsid w:val="0033479B"/>
    <w:rsid w:val="00334867"/>
    <w:rsid w:val="00334CF6"/>
    <w:rsid w:val="00335365"/>
    <w:rsid w:val="00342A11"/>
    <w:rsid w:val="003504CC"/>
    <w:rsid w:val="003512B2"/>
    <w:rsid w:val="00357869"/>
    <w:rsid w:val="00365CCA"/>
    <w:rsid w:val="003726CA"/>
    <w:rsid w:val="00374141"/>
    <w:rsid w:val="00377612"/>
    <w:rsid w:val="0038613E"/>
    <w:rsid w:val="003917F1"/>
    <w:rsid w:val="0039619A"/>
    <w:rsid w:val="003A3FB3"/>
    <w:rsid w:val="003B44C3"/>
    <w:rsid w:val="003B58EE"/>
    <w:rsid w:val="003B6195"/>
    <w:rsid w:val="003C0607"/>
    <w:rsid w:val="003C0909"/>
    <w:rsid w:val="003C22D5"/>
    <w:rsid w:val="003C304C"/>
    <w:rsid w:val="003C672A"/>
    <w:rsid w:val="003D44A8"/>
    <w:rsid w:val="003D45BA"/>
    <w:rsid w:val="003D6DE2"/>
    <w:rsid w:val="003D7CB3"/>
    <w:rsid w:val="003E2C2B"/>
    <w:rsid w:val="003E30FB"/>
    <w:rsid w:val="003F62DD"/>
    <w:rsid w:val="003F642F"/>
    <w:rsid w:val="0040035C"/>
    <w:rsid w:val="004004E8"/>
    <w:rsid w:val="00400751"/>
    <w:rsid w:val="00411EC5"/>
    <w:rsid w:val="00415847"/>
    <w:rsid w:val="004213C3"/>
    <w:rsid w:val="00426FA6"/>
    <w:rsid w:val="00430A6C"/>
    <w:rsid w:val="004471C0"/>
    <w:rsid w:val="004501ED"/>
    <w:rsid w:val="004516BB"/>
    <w:rsid w:val="0045181B"/>
    <w:rsid w:val="00452ABE"/>
    <w:rsid w:val="00452D98"/>
    <w:rsid w:val="00453856"/>
    <w:rsid w:val="00457306"/>
    <w:rsid w:val="00460870"/>
    <w:rsid w:val="00460EB1"/>
    <w:rsid w:val="00461786"/>
    <w:rsid w:val="004647E3"/>
    <w:rsid w:val="0047011D"/>
    <w:rsid w:val="004756A3"/>
    <w:rsid w:val="004761C0"/>
    <w:rsid w:val="00485166"/>
    <w:rsid w:val="00486096"/>
    <w:rsid w:val="00490C2B"/>
    <w:rsid w:val="00495380"/>
    <w:rsid w:val="00497F70"/>
    <w:rsid w:val="004A163D"/>
    <w:rsid w:val="004A7AD2"/>
    <w:rsid w:val="004B165F"/>
    <w:rsid w:val="004B7EDD"/>
    <w:rsid w:val="004C0CA0"/>
    <w:rsid w:val="004C41B1"/>
    <w:rsid w:val="004C688A"/>
    <w:rsid w:val="004D129B"/>
    <w:rsid w:val="004D687E"/>
    <w:rsid w:val="004E3CAC"/>
    <w:rsid w:val="004E3EB5"/>
    <w:rsid w:val="004E46B3"/>
    <w:rsid w:val="004F2B33"/>
    <w:rsid w:val="004F30A1"/>
    <w:rsid w:val="00502819"/>
    <w:rsid w:val="0051240D"/>
    <w:rsid w:val="00515200"/>
    <w:rsid w:val="0051643A"/>
    <w:rsid w:val="00523E2A"/>
    <w:rsid w:val="005249B4"/>
    <w:rsid w:val="00531EF9"/>
    <w:rsid w:val="00542923"/>
    <w:rsid w:val="005521ED"/>
    <w:rsid w:val="00567479"/>
    <w:rsid w:val="00567C59"/>
    <w:rsid w:val="00576669"/>
    <w:rsid w:val="00583A85"/>
    <w:rsid w:val="0058409F"/>
    <w:rsid w:val="005A6B23"/>
    <w:rsid w:val="005B34C5"/>
    <w:rsid w:val="005B400C"/>
    <w:rsid w:val="005C05F8"/>
    <w:rsid w:val="005C0E3F"/>
    <w:rsid w:val="005D1C74"/>
    <w:rsid w:val="005D5328"/>
    <w:rsid w:val="005E4DE0"/>
    <w:rsid w:val="005E64A0"/>
    <w:rsid w:val="005E7112"/>
    <w:rsid w:val="005E7579"/>
    <w:rsid w:val="005F419B"/>
    <w:rsid w:val="005F58A9"/>
    <w:rsid w:val="005F78E9"/>
    <w:rsid w:val="00600077"/>
    <w:rsid w:val="006153B3"/>
    <w:rsid w:val="006229C4"/>
    <w:rsid w:val="006242C9"/>
    <w:rsid w:val="00624804"/>
    <w:rsid w:val="00632263"/>
    <w:rsid w:val="00634025"/>
    <w:rsid w:val="00634535"/>
    <w:rsid w:val="006440CA"/>
    <w:rsid w:val="00646170"/>
    <w:rsid w:val="00654867"/>
    <w:rsid w:val="00656911"/>
    <w:rsid w:val="00656A65"/>
    <w:rsid w:val="00661B3E"/>
    <w:rsid w:val="006774BD"/>
    <w:rsid w:val="00677BE9"/>
    <w:rsid w:val="0068504E"/>
    <w:rsid w:val="006932B2"/>
    <w:rsid w:val="00694E9E"/>
    <w:rsid w:val="006A392F"/>
    <w:rsid w:val="006A3F1C"/>
    <w:rsid w:val="006A4073"/>
    <w:rsid w:val="006A4D5A"/>
    <w:rsid w:val="006A5FCE"/>
    <w:rsid w:val="006A79FC"/>
    <w:rsid w:val="006B2318"/>
    <w:rsid w:val="006B2FAA"/>
    <w:rsid w:val="006C5A35"/>
    <w:rsid w:val="006C630C"/>
    <w:rsid w:val="006C7217"/>
    <w:rsid w:val="006D174B"/>
    <w:rsid w:val="006D760E"/>
    <w:rsid w:val="006E441D"/>
    <w:rsid w:val="006E7A7D"/>
    <w:rsid w:val="006F1BC5"/>
    <w:rsid w:val="00715434"/>
    <w:rsid w:val="00715CB1"/>
    <w:rsid w:val="0072073B"/>
    <w:rsid w:val="007230C4"/>
    <w:rsid w:val="00723A0F"/>
    <w:rsid w:val="00723AF1"/>
    <w:rsid w:val="00724F76"/>
    <w:rsid w:val="00727C7A"/>
    <w:rsid w:val="007306ED"/>
    <w:rsid w:val="00733D56"/>
    <w:rsid w:val="0074197A"/>
    <w:rsid w:val="00747355"/>
    <w:rsid w:val="00747AF0"/>
    <w:rsid w:val="00747C87"/>
    <w:rsid w:val="007508B4"/>
    <w:rsid w:val="00751D34"/>
    <w:rsid w:val="007523D0"/>
    <w:rsid w:val="00752C98"/>
    <w:rsid w:val="00754691"/>
    <w:rsid w:val="00756D8C"/>
    <w:rsid w:val="007604C5"/>
    <w:rsid w:val="00765E43"/>
    <w:rsid w:val="00770DF4"/>
    <w:rsid w:val="00773568"/>
    <w:rsid w:val="00776184"/>
    <w:rsid w:val="007842AB"/>
    <w:rsid w:val="007914CB"/>
    <w:rsid w:val="00792B0E"/>
    <w:rsid w:val="00797005"/>
    <w:rsid w:val="007B351C"/>
    <w:rsid w:val="007C0F26"/>
    <w:rsid w:val="007C1A63"/>
    <w:rsid w:val="007C3903"/>
    <w:rsid w:val="007C3D49"/>
    <w:rsid w:val="007C7223"/>
    <w:rsid w:val="007D1B62"/>
    <w:rsid w:val="007F1A21"/>
    <w:rsid w:val="00803343"/>
    <w:rsid w:val="00805C92"/>
    <w:rsid w:val="00805E30"/>
    <w:rsid w:val="00813173"/>
    <w:rsid w:val="00815129"/>
    <w:rsid w:val="00830EA4"/>
    <w:rsid w:val="00833D6C"/>
    <w:rsid w:val="00835589"/>
    <w:rsid w:val="00845A45"/>
    <w:rsid w:val="00846F88"/>
    <w:rsid w:val="0086187A"/>
    <w:rsid w:val="008639F5"/>
    <w:rsid w:val="00864714"/>
    <w:rsid w:val="00870758"/>
    <w:rsid w:val="0087153D"/>
    <w:rsid w:val="00873F87"/>
    <w:rsid w:val="00874F57"/>
    <w:rsid w:val="00876AF6"/>
    <w:rsid w:val="0087725A"/>
    <w:rsid w:val="00881EE2"/>
    <w:rsid w:val="00886EB6"/>
    <w:rsid w:val="008976AF"/>
    <w:rsid w:val="008A20CB"/>
    <w:rsid w:val="008A7CA1"/>
    <w:rsid w:val="008B22FB"/>
    <w:rsid w:val="008B28D1"/>
    <w:rsid w:val="008C201E"/>
    <w:rsid w:val="008D05CD"/>
    <w:rsid w:val="008D17AB"/>
    <w:rsid w:val="008D21A2"/>
    <w:rsid w:val="008E3B00"/>
    <w:rsid w:val="008F3443"/>
    <w:rsid w:val="008F5402"/>
    <w:rsid w:val="0090275A"/>
    <w:rsid w:val="00910D68"/>
    <w:rsid w:val="009128D4"/>
    <w:rsid w:val="009159CB"/>
    <w:rsid w:val="00922A3E"/>
    <w:rsid w:val="00925E04"/>
    <w:rsid w:val="00925E7C"/>
    <w:rsid w:val="009260F4"/>
    <w:rsid w:val="00931E1C"/>
    <w:rsid w:val="0093602C"/>
    <w:rsid w:val="00941088"/>
    <w:rsid w:val="0094339C"/>
    <w:rsid w:val="009434ED"/>
    <w:rsid w:val="009473D5"/>
    <w:rsid w:val="009539B4"/>
    <w:rsid w:val="009623E5"/>
    <w:rsid w:val="0096301A"/>
    <w:rsid w:val="009660C5"/>
    <w:rsid w:val="00967BD6"/>
    <w:rsid w:val="00971673"/>
    <w:rsid w:val="0097387C"/>
    <w:rsid w:val="00977753"/>
    <w:rsid w:val="009832B3"/>
    <w:rsid w:val="00995EB3"/>
    <w:rsid w:val="009A27A2"/>
    <w:rsid w:val="009A577A"/>
    <w:rsid w:val="009B3BDF"/>
    <w:rsid w:val="009B56DA"/>
    <w:rsid w:val="009C6928"/>
    <w:rsid w:val="009E2C16"/>
    <w:rsid w:val="009E716E"/>
    <w:rsid w:val="009F3BE7"/>
    <w:rsid w:val="009F6AF2"/>
    <w:rsid w:val="00A03060"/>
    <w:rsid w:val="00A03FBE"/>
    <w:rsid w:val="00A14B8A"/>
    <w:rsid w:val="00A15E54"/>
    <w:rsid w:val="00A17687"/>
    <w:rsid w:val="00A21212"/>
    <w:rsid w:val="00A262D0"/>
    <w:rsid w:val="00A34466"/>
    <w:rsid w:val="00A34C7B"/>
    <w:rsid w:val="00A35638"/>
    <w:rsid w:val="00A3725D"/>
    <w:rsid w:val="00A40C28"/>
    <w:rsid w:val="00A42040"/>
    <w:rsid w:val="00A443AB"/>
    <w:rsid w:val="00A443FF"/>
    <w:rsid w:val="00A448A8"/>
    <w:rsid w:val="00A53824"/>
    <w:rsid w:val="00A539BC"/>
    <w:rsid w:val="00A554E2"/>
    <w:rsid w:val="00A65CF9"/>
    <w:rsid w:val="00A66786"/>
    <w:rsid w:val="00A80B74"/>
    <w:rsid w:val="00A80CF1"/>
    <w:rsid w:val="00A8586D"/>
    <w:rsid w:val="00A91F2A"/>
    <w:rsid w:val="00A962BC"/>
    <w:rsid w:val="00A967B8"/>
    <w:rsid w:val="00A96A44"/>
    <w:rsid w:val="00AB04A4"/>
    <w:rsid w:val="00AB172C"/>
    <w:rsid w:val="00AB2DA8"/>
    <w:rsid w:val="00AB3252"/>
    <w:rsid w:val="00AB53AF"/>
    <w:rsid w:val="00AB78F6"/>
    <w:rsid w:val="00AD08B8"/>
    <w:rsid w:val="00AD280E"/>
    <w:rsid w:val="00AD305D"/>
    <w:rsid w:val="00AD4F8C"/>
    <w:rsid w:val="00AF3706"/>
    <w:rsid w:val="00B017D7"/>
    <w:rsid w:val="00B206E5"/>
    <w:rsid w:val="00B26DDC"/>
    <w:rsid w:val="00B31F84"/>
    <w:rsid w:val="00B33DE4"/>
    <w:rsid w:val="00B376F8"/>
    <w:rsid w:val="00B465C1"/>
    <w:rsid w:val="00B52F43"/>
    <w:rsid w:val="00B63395"/>
    <w:rsid w:val="00B65A3B"/>
    <w:rsid w:val="00B65AE3"/>
    <w:rsid w:val="00B66AF1"/>
    <w:rsid w:val="00B66D57"/>
    <w:rsid w:val="00B674F3"/>
    <w:rsid w:val="00B71ABF"/>
    <w:rsid w:val="00B7317F"/>
    <w:rsid w:val="00B75499"/>
    <w:rsid w:val="00B76577"/>
    <w:rsid w:val="00B77A8F"/>
    <w:rsid w:val="00B85077"/>
    <w:rsid w:val="00B8662D"/>
    <w:rsid w:val="00BA1EE8"/>
    <w:rsid w:val="00BA2043"/>
    <w:rsid w:val="00BA3592"/>
    <w:rsid w:val="00BA3AE2"/>
    <w:rsid w:val="00BA5A50"/>
    <w:rsid w:val="00BA64AD"/>
    <w:rsid w:val="00BA69F6"/>
    <w:rsid w:val="00BA72D1"/>
    <w:rsid w:val="00BA78AA"/>
    <w:rsid w:val="00BB1586"/>
    <w:rsid w:val="00BB285F"/>
    <w:rsid w:val="00BC0211"/>
    <w:rsid w:val="00BC143B"/>
    <w:rsid w:val="00BD1128"/>
    <w:rsid w:val="00BD5A54"/>
    <w:rsid w:val="00BE1A15"/>
    <w:rsid w:val="00BE1AFD"/>
    <w:rsid w:val="00BE68A2"/>
    <w:rsid w:val="00C04849"/>
    <w:rsid w:val="00C0592A"/>
    <w:rsid w:val="00C11F45"/>
    <w:rsid w:val="00C12E7D"/>
    <w:rsid w:val="00C3323F"/>
    <w:rsid w:val="00C33B34"/>
    <w:rsid w:val="00C3469C"/>
    <w:rsid w:val="00C4364F"/>
    <w:rsid w:val="00C506F1"/>
    <w:rsid w:val="00C522EF"/>
    <w:rsid w:val="00C52E4D"/>
    <w:rsid w:val="00C532E6"/>
    <w:rsid w:val="00C54E6F"/>
    <w:rsid w:val="00C5658D"/>
    <w:rsid w:val="00C568B4"/>
    <w:rsid w:val="00C57396"/>
    <w:rsid w:val="00C62290"/>
    <w:rsid w:val="00C74617"/>
    <w:rsid w:val="00C75131"/>
    <w:rsid w:val="00C82294"/>
    <w:rsid w:val="00C91AA5"/>
    <w:rsid w:val="00C9449A"/>
    <w:rsid w:val="00CA437F"/>
    <w:rsid w:val="00CA5632"/>
    <w:rsid w:val="00CA7EC6"/>
    <w:rsid w:val="00CB45CE"/>
    <w:rsid w:val="00CB6EFD"/>
    <w:rsid w:val="00CC052C"/>
    <w:rsid w:val="00CC45B4"/>
    <w:rsid w:val="00CC60C2"/>
    <w:rsid w:val="00CD5467"/>
    <w:rsid w:val="00CD7221"/>
    <w:rsid w:val="00CE3CBC"/>
    <w:rsid w:val="00CF585A"/>
    <w:rsid w:val="00CF6FAF"/>
    <w:rsid w:val="00CF7C19"/>
    <w:rsid w:val="00D1014A"/>
    <w:rsid w:val="00D10FAB"/>
    <w:rsid w:val="00D176DF"/>
    <w:rsid w:val="00D17BD4"/>
    <w:rsid w:val="00D242A8"/>
    <w:rsid w:val="00D24822"/>
    <w:rsid w:val="00D24E6A"/>
    <w:rsid w:val="00D253C0"/>
    <w:rsid w:val="00D37035"/>
    <w:rsid w:val="00D40961"/>
    <w:rsid w:val="00D44E03"/>
    <w:rsid w:val="00D51F33"/>
    <w:rsid w:val="00D54AF6"/>
    <w:rsid w:val="00D57C8C"/>
    <w:rsid w:val="00D66A12"/>
    <w:rsid w:val="00D74BC0"/>
    <w:rsid w:val="00D75CCB"/>
    <w:rsid w:val="00D818F0"/>
    <w:rsid w:val="00D82795"/>
    <w:rsid w:val="00D82D1A"/>
    <w:rsid w:val="00D8577E"/>
    <w:rsid w:val="00D91FEB"/>
    <w:rsid w:val="00D93671"/>
    <w:rsid w:val="00DB2F9F"/>
    <w:rsid w:val="00DB3C66"/>
    <w:rsid w:val="00DB634D"/>
    <w:rsid w:val="00DB6393"/>
    <w:rsid w:val="00DC172C"/>
    <w:rsid w:val="00DC2430"/>
    <w:rsid w:val="00DC38DF"/>
    <w:rsid w:val="00DC48C8"/>
    <w:rsid w:val="00DD6891"/>
    <w:rsid w:val="00DD7C54"/>
    <w:rsid w:val="00DD7CB2"/>
    <w:rsid w:val="00DD7F94"/>
    <w:rsid w:val="00DE189B"/>
    <w:rsid w:val="00DE1989"/>
    <w:rsid w:val="00DE3284"/>
    <w:rsid w:val="00DE61D0"/>
    <w:rsid w:val="00DF305E"/>
    <w:rsid w:val="00DF3D57"/>
    <w:rsid w:val="00DF52E2"/>
    <w:rsid w:val="00DF694F"/>
    <w:rsid w:val="00DF7BCB"/>
    <w:rsid w:val="00DF7DF5"/>
    <w:rsid w:val="00E031E3"/>
    <w:rsid w:val="00E053AD"/>
    <w:rsid w:val="00E102B1"/>
    <w:rsid w:val="00E12876"/>
    <w:rsid w:val="00E13E55"/>
    <w:rsid w:val="00E14275"/>
    <w:rsid w:val="00E14F3B"/>
    <w:rsid w:val="00E25BBD"/>
    <w:rsid w:val="00E345A7"/>
    <w:rsid w:val="00E43AB3"/>
    <w:rsid w:val="00E46423"/>
    <w:rsid w:val="00E535AA"/>
    <w:rsid w:val="00E66E41"/>
    <w:rsid w:val="00E852BE"/>
    <w:rsid w:val="00E85A94"/>
    <w:rsid w:val="00E85EF1"/>
    <w:rsid w:val="00E8688E"/>
    <w:rsid w:val="00E924BA"/>
    <w:rsid w:val="00EA4704"/>
    <w:rsid w:val="00EB004F"/>
    <w:rsid w:val="00EB7E36"/>
    <w:rsid w:val="00EC0F66"/>
    <w:rsid w:val="00EC4BFC"/>
    <w:rsid w:val="00EC69A9"/>
    <w:rsid w:val="00EE0B0C"/>
    <w:rsid w:val="00EE6BAA"/>
    <w:rsid w:val="00EF648D"/>
    <w:rsid w:val="00EF7057"/>
    <w:rsid w:val="00EF7CBE"/>
    <w:rsid w:val="00F04A22"/>
    <w:rsid w:val="00F04FD3"/>
    <w:rsid w:val="00F069D0"/>
    <w:rsid w:val="00F14358"/>
    <w:rsid w:val="00F1699C"/>
    <w:rsid w:val="00F22221"/>
    <w:rsid w:val="00F2565F"/>
    <w:rsid w:val="00F26296"/>
    <w:rsid w:val="00F32408"/>
    <w:rsid w:val="00F336F9"/>
    <w:rsid w:val="00F37828"/>
    <w:rsid w:val="00F45E04"/>
    <w:rsid w:val="00F56231"/>
    <w:rsid w:val="00F62977"/>
    <w:rsid w:val="00F65BF5"/>
    <w:rsid w:val="00F70A8B"/>
    <w:rsid w:val="00F80FFD"/>
    <w:rsid w:val="00F9136F"/>
    <w:rsid w:val="00F96245"/>
    <w:rsid w:val="00FA13AB"/>
    <w:rsid w:val="00FA680E"/>
    <w:rsid w:val="00FB44DA"/>
    <w:rsid w:val="00FC05EB"/>
    <w:rsid w:val="00FC6939"/>
    <w:rsid w:val="00FD0BF1"/>
    <w:rsid w:val="00FD2D5D"/>
    <w:rsid w:val="00FD4B81"/>
    <w:rsid w:val="00FE0AF5"/>
    <w:rsid w:val="00FE708A"/>
    <w:rsid w:val="00FF57EF"/>
    <w:rsid w:val="00FF6FB2"/>
    <w:rsid w:val="00FF718E"/>
    <w:rsid w:val="00FF7F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09A82"/>
  <w15:chartTrackingRefBased/>
  <w15:docId w15:val="{C282415E-F20D-4906-B377-DE0B0C98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Verdana"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wordWrap w:val="0"/>
      <w:jc w:val="both"/>
    </w:pPr>
    <w:rPr>
      <w:rFonts w:eastAsia="Times New Roman"/>
      <w:kern w:val="2"/>
    </w:rPr>
  </w:style>
  <w:style w:type="paragraph" w:styleId="Heading1">
    <w:name w:val="heading 1"/>
    <w:basedOn w:val="Normal"/>
    <w:qFormat/>
    <w:rsid w:val="00DB3C66"/>
    <w:pPr>
      <w:widowControl/>
      <w:wordWrap/>
      <w:spacing w:before="100" w:beforeAutospacing="1" w:after="100" w:afterAutospacing="1"/>
      <w:jc w:val="left"/>
      <w:outlineLvl w:val="0"/>
    </w:pPr>
    <w:rPr>
      <w:b/>
      <w:bCs/>
      <w:kern w:val="36"/>
      <w:sz w:val="48"/>
      <w:szCs w:val="48"/>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3479B"/>
    <w:rPr>
      <w:rFonts w:ascii="Tahoma" w:hAnsi="Tahoma" w:cs="Tahoma"/>
      <w:sz w:val="16"/>
      <w:szCs w:val="16"/>
    </w:rPr>
  </w:style>
  <w:style w:type="table" w:styleId="TableGrid">
    <w:name w:val="Table Grid"/>
    <w:basedOn w:val="TableNormal"/>
    <w:uiPriority w:val="39"/>
    <w:rsid w:val="002936F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2073B"/>
    <w:pPr>
      <w:widowControl/>
      <w:wordWrap/>
    </w:pPr>
    <w:rPr>
      <w:kern w:val="0"/>
      <w:sz w:val="24"/>
      <w:szCs w:val="24"/>
      <w:lang w:val="en-US" w:eastAsia="en-US"/>
    </w:rPr>
  </w:style>
  <w:style w:type="character" w:customStyle="1" w:styleId="BodyTextChar">
    <w:name w:val="Body Text Char"/>
    <w:link w:val="BodyText"/>
    <w:rsid w:val="0072073B"/>
    <w:rPr>
      <w:rFonts w:eastAsia="Times New Roman"/>
      <w:sz w:val="24"/>
      <w:szCs w:val="24"/>
      <w:lang w:val="en-US" w:eastAsia="en-US"/>
    </w:rPr>
  </w:style>
  <w:style w:type="paragraph" w:styleId="ListParagraph">
    <w:name w:val="List Paragraph"/>
    <w:basedOn w:val="Normal"/>
    <w:uiPriority w:val="34"/>
    <w:qFormat/>
    <w:rsid w:val="0072073B"/>
    <w:pPr>
      <w:ind w:left="720"/>
    </w:pPr>
  </w:style>
  <w:style w:type="character" w:styleId="Hyperlink">
    <w:name w:val="Hyperlink"/>
    <w:uiPriority w:val="99"/>
    <w:unhideWhenUsed/>
    <w:rsid w:val="008E3B00"/>
    <w:rPr>
      <w:color w:val="0000FF"/>
      <w:u w:val="single"/>
    </w:rPr>
  </w:style>
  <w:style w:type="paragraph" w:styleId="BodyTextIndent">
    <w:name w:val="Body Text Indent"/>
    <w:basedOn w:val="Normal"/>
    <w:link w:val="BodyTextIndentChar"/>
    <w:rsid w:val="00213FA8"/>
    <w:pPr>
      <w:spacing w:after="120"/>
      <w:ind w:left="283"/>
    </w:pPr>
  </w:style>
  <w:style w:type="character" w:customStyle="1" w:styleId="BodyTextIndentChar">
    <w:name w:val="Body Text Indent Char"/>
    <w:link w:val="BodyTextIndent"/>
    <w:rsid w:val="00213FA8"/>
    <w:rPr>
      <w:rFonts w:eastAsia="Times New Roman"/>
      <w:kern w:val="2"/>
    </w:rPr>
  </w:style>
  <w:style w:type="paragraph" w:customStyle="1" w:styleId="xmsonormal">
    <w:name w:val="x_msonormal"/>
    <w:basedOn w:val="Normal"/>
    <w:rsid w:val="00205B26"/>
    <w:pPr>
      <w:widowControl/>
      <w:wordWrap/>
      <w:jc w:val="left"/>
    </w:pPr>
    <w:rPr>
      <w:rFonts w:ascii="Calibri" w:eastAsia="Calibri" w:hAnsi="Calibri" w:cs="Calibri"/>
      <w:kern w:val="0"/>
      <w:sz w:val="22"/>
      <w:szCs w:val="22"/>
    </w:rPr>
  </w:style>
  <w:style w:type="paragraph" w:styleId="Header">
    <w:name w:val="header"/>
    <w:basedOn w:val="Normal"/>
    <w:link w:val="HeaderChar"/>
    <w:rsid w:val="00F14358"/>
    <w:pPr>
      <w:tabs>
        <w:tab w:val="center" w:pos="4513"/>
        <w:tab w:val="right" w:pos="9026"/>
      </w:tabs>
    </w:pPr>
  </w:style>
  <w:style w:type="character" w:customStyle="1" w:styleId="HeaderChar">
    <w:name w:val="Header Char"/>
    <w:link w:val="Header"/>
    <w:rsid w:val="00F14358"/>
    <w:rPr>
      <w:rFonts w:eastAsia="Times New Roman"/>
      <w:kern w:val="2"/>
    </w:rPr>
  </w:style>
  <w:style w:type="paragraph" w:styleId="Footer">
    <w:name w:val="footer"/>
    <w:basedOn w:val="Normal"/>
    <w:link w:val="FooterChar"/>
    <w:rsid w:val="00F14358"/>
    <w:pPr>
      <w:tabs>
        <w:tab w:val="center" w:pos="4513"/>
        <w:tab w:val="right" w:pos="9026"/>
      </w:tabs>
    </w:pPr>
  </w:style>
  <w:style w:type="character" w:customStyle="1" w:styleId="FooterChar">
    <w:name w:val="Footer Char"/>
    <w:link w:val="Footer"/>
    <w:rsid w:val="00F14358"/>
    <w:rPr>
      <w:rFonts w:eastAsia="Times New Roman"/>
      <w:kern w:val="2"/>
    </w:rPr>
  </w:style>
  <w:style w:type="paragraph" w:styleId="Revision">
    <w:name w:val="Revision"/>
    <w:hidden/>
    <w:uiPriority w:val="99"/>
    <w:semiHidden/>
    <w:rsid w:val="00CF7C19"/>
    <w:rPr>
      <w:rFonts w:eastAsia="Times New Roman"/>
      <w:kern w:val="2"/>
    </w:rPr>
  </w:style>
  <w:style w:type="paragraph" w:styleId="CommentText">
    <w:name w:val="annotation text"/>
    <w:basedOn w:val="Normal"/>
    <w:link w:val="CommentTextChar"/>
    <w:uiPriority w:val="99"/>
    <w:unhideWhenUsed/>
    <w:rsid w:val="00AB3252"/>
    <w:pPr>
      <w:widowControl/>
      <w:wordWrap/>
      <w:spacing w:after="13"/>
      <w:ind w:left="10" w:hanging="10"/>
    </w:pPr>
    <w:rPr>
      <w:color w:val="000000"/>
    </w:rPr>
  </w:style>
  <w:style w:type="character" w:customStyle="1" w:styleId="CommentTextChar">
    <w:name w:val="Comment Text Char"/>
    <w:link w:val="CommentText"/>
    <w:uiPriority w:val="99"/>
    <w:rsid w:val="00AB3252"/>
    <w:rPr>
      <w:rFonts w:eastAsia="Times New Roman"/>
      <w:color w:val="000000"/>
      <w:kern w:val="2"/>
    </w:rPr>
  </w:style>
  <w:style w:type="character" w:styleId="CommentReference">
    <w:name w:val="annotation reference"/>
    <w:uiPriority w:val="99"/>
    <w:unhideWhenUsed/>
    <w:rsid w:val="00AB3252"/>
    <w:rPr>
      <w:sz w:val="16"/>
      <w:szCs w:val="16"/>
    </w:rPr>
  </w:style>
  <w:style w:type="table" w:customStyle="1" w:styleId="TableGrid0">
    <w:name w:val="TableGrid"/>
    <w:rsid w:val="00770DF4"/>
    <w:rPr>
      <w:rFonts w:ascii="Aptos" w:eastAsia="Times New Roman" w:hAnsi="Aptos"/>
      <w:kern w:val="2"/>
      <w:sz w:val="24"/>
      <w:szCs w:val="24"/>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rsid w:val="00AB53AF"/>
    <w:pPr>
      <w:widowControl w:val="0"/>
      <w:wordWrap w:val="0"/>
      <w:spacing w:after="0"/>
      <w:ind w:left="0" w:firstLine="0"/>
    </w:pPr>
    <w:rPr>
      <w:b/>
      <w:bCs/>
      <w:color w:val="auto"/>
    </w:rPr>
  </w:style>
  <w:style w:type="character" w:customStyle="1" w:styleId="CommentSubjectChar">
    <w:name w:val="Comment Subject Char"/>
    <w:link w:val="CommentSubject"/>
    <w:rsid w:val="00AB53AF"/>
    <w:rPr>
      <w:rFonts w:eastAsia="Times New Roman"/>
      <w:b/>
      <w:bCs/>
      <w:color w:val="000000"/>
      <w:kern w:val="2"/>
    </w:rPr>
  </w:style>
  <w:style w:type="paragraph" w:styleId="NormalWeb">
    <w:name w:val="Normal (Web)"/>
    <w:basedOn w:val="Normal"/>
    <w:uiPriority w:val="99"/>
    <w:unhideWhenUsed/>
    <w:rsid w:val="00FF718E"/>
    <w:pPr>
      <w:widowControl/>
      <w:wordWrap/>
      <w:spacing w:before="100" w:beforeAutospacing="1" w:after="100" w:afterAutospacing="1"/>
      <w:jc w:val="left"/>
    </w:pPr>
    <w:rPr>
      <w:kern w:val="0"/>
      <w:sz w:val="24"/>
      <w:szCs w:val="24"/>
    </w:rPr>
  </w:style>
  <w:style w:type="character" w:customStyle="1" w:styleId="ui-provider">
    <w:name w:val="ui-provider"/>
    <w:basedOn w:val="DefaultParagraphFont"/>
    <w:rsid w:val="00FF718E"/>
  </w:style>
  <w:style w:type="character" w:styleId="UnresolvedMention">
    <w:name w:val="Unresolved Mention"/>
    <w:basedOn w:val="DefaultParagraphFont"/>
    <w:uiPriority w:val="99"/>
    <w:semiHidden/>
    <w:unhideWhenUsed/>
    <w:rsid w:val="00D93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4608">
      <w:bodyDiv w:val="1"/>
      <w:marLeft w:val="0"/>
      <w:marRight w:val="0"/>
      <w:marTop w:val="0"/>
      <w:marBottom w:val="0"/>
      <w:divBdr>
        <w:top w:val="none" w:sz="0" w:space="0" w:color="auto"/>
        <w:left w:val="none" w:sz="0" w:space="0" w:color="auto"/>
        <w:bottom w:val="none" w:sz="0" w:space="0" w:color="auto"/>
        <w:right w:val="none" w:sz="0" w:space="0" w:color="auto"/>
      </w:divBdr>
    </w:div>
    <w:div w:id="308674832">
      <w:bodyDiv w:val="1"/>
      <w:marLeft w:val="0"/>
      <w:marRight w:val="0"/>
      <w:marTop w:val="0"/>
      <w:marBottom w:val="0"/>
      <w:divBdr>
        <w:top w:val="none" w:sz="0" w:space="0" w:color="auto"/>
        <w:left w:val="none" w:sz="0" w:space="0" w:color="auto"/>
        <w:bottom w:val="none" w:sz="0" w:space="0" w:color="auto"/>
        <w:right w:val="none" w:sz="0" w:space="0" w:color="auto"/>
      </w:divBdr>
    </w:div>
    <w:div w:id="372072250">
      <w:bodyDiv w:val="1"/>
      <w:marLeft w:val="0"/>
      <w:marRight w:val="0"/>
      <w:marTop w:val="0"/>
      <w:marBottom w:val="0"/>
      <w:divBdr>
        <w:top w:val="none" w:sz="0" w:space="0" w:color="auto"/>
        <w:left w:val="none" w:sz="0" w:space="0" w:color="auto"/>
        <w:bottom w:val="none" w:sz="0" w:space="0" w:color="auto"/>
        <w:right w:val="none" w:sz="0" w:space="0" w:color="auto"/>
      </w:divBdr>
    </w:div>
    <w:div w:id="478116628">
      <w:bodyDiv w:val="1"/>
      <w:marLeft w:val="0"/>
      <w:marRight w:val="0"/>
      <w:marTop w:val="0"/>
      <w:marBottom w:val="0"/>
      <w:divBdr>
        <w:top w:val="none" w:sz="0" w:space="0" w:color="auto"/>
        <w:left w:val="none" w:sz="0" w:space="0" w:color="auto"/>
        <w:bottom w:val="none" w:sz="0" w:space="0" w:color="auto"/>
        <w:right w:val="none" w:sz="0" w:space="0" w:color="auto"/>
      </w:divBdr>
    </w:div>
    <w:div w:id="635337683">
      <w:bodyDiv w:val="1"/>
      <w:marLeft w:val="0"/>
      <w:marRight w:val="0"/>
      <w:marTop w:val="0"/>
      <w:marBottom w:val="0"/>
      <w:divBdr>
        <w:top w:val="none" w:sz="0" w:space="0" w:color="auto"/>
        <w:left w:val="none" w:sz="0" w:space="0" w:color="auto"/>
        <w:bottom w:val="none" w:sz="0" w:space="0" w:color="auto"/>
        <w:right w:val="none" w:sz="0" w:space="0" w:color="auto"/>
      </w:divBdr>
    </w:div>
    <w:div w:id="646399705">
      <w:bodyDiv w:val="1"/>
      <w:marLeft w:val="0"/>
      <w:marRight w:val="0"/>
      <w:marTop w:val="0"/>
      <w:marBottom w:val="0"/>
      <w:divBdr>
        <w:top w:val="none" w:sz="0" w:space="0" w:color="auto"/>
        <w:left w:val="none" w:sz="0" w:space="0" w:color="auto"/>
        <w:bottom w:val="none" w:sz="0" w:space="0" w:color="auto"/>
        <w:right w:val="none" w:sz="0" w:space="0" w:color="auto"/>
      </w:divBdr>
    </w:div>
    <w:div w:id="674654277">
      <w:bodyDiv w:val="1"/>
      <w:marLeft w:val="0"/>
      <w:marRight w:val="0"/>
      <w:marTop w:val="0"/>
      <w:marBottom w:val="0"/>
      <w:divBdr>
        <w:top w:val="none" w:sz="0" w:space="0" w:color="auto"/>
        <w:left w:val="none" w:sz="0" w:space="0" w:color="auto"/>
        <w:bottom w:val="none" w:sz="0" w:space="0" w:color="auto"/>
        <w:right w:val="none" w:sz="0" w:space="0" w:color="auto"/>
      </w:divBdr>
      <w:divsChild>
        <w:div w:id="1307004005">
          <w:marLeft w:val="0"/>
          <w:marRight w:val="0"/>
          <w:marTop w:val="0"/>
          <w:marBottom w:val="0"/>
          <w:divBdr>
            <w:top w:val="none" w:sz="0" w:space="0" w:color="auto"/>
            <w:left w:val="none" w:sz="0" w:space="0" w:color="auto"/>
            <w:bottom w:val="none" w:sz="0" w:space="0" w:color="auto"/>
            <w:right w:val="none" w:sz="0" w:space="0" w:color="auto"/>
          </w:divBdr>
        </w:div>
        <w:div w:id="1589970442">
          <w:marLeft w:val="0"/>
          <w:marRight w:val="0"/>
          <w:marTop w:val="0"/>
          <w:marBottom w:val="0"/>
          <w:divBdr>
            <w:top w:val="none" w:sz="0" w:space="0" w:color="auto"/>
            <w:left w:val="none" w:sz="0" w:space="0" w:color="auto"/>
            <w:bottom w:val="none" w:sz="0" w:space="0" w:color="auto"/>
            <w:right w:val="none" w:sz="0" w:space="0" w:color="auto"/>
          </w:divBdr>
        </w:div>
      </w:divsChild>
    </w:div>
    <w:div w:id="733816083">
      <w:bodyDiv w:val="1"/>
      <w:marLeft w:val="0"/>
      <w:marRight w:val="0"/>
      <w:marTop w:val="0"/>
      <w:marBottom w:val="0"/>
      <w:divBdr>
        <w:top w:val="none" w:sz="0" w:space="0" w:color="auto"/>
        <w:left w:val="none" w:sz="0" w:space="0" w:color="auto"/>
        <w:bottom w:val="none" w:sz="0" w:space="0" w:color="auto"/>
        <w:right w:val="none" w:sz="0" w:space="0" w:color="auto"/>
      </w:divBdr>
    </w:div>
    <w:div w:id="902258665">
      <w:bodyDiv w:val="1"/>
      <w:marLeft w:val="0"/>
      <w:marRight w:val="0"/>
      <w:marTop w:val="0"/>
      <w:marBottom w:val="0"/>
      <w:divBdr>
        <w:top w:val="none" w:sz="0" w:space="0" w:color="auto"/>
        <w:left w:val="none" w:sz="0" w:space="0" w:color="auto"/>
        <w:bottom w:val="none" w:sz="0" w:space="0" w:color="auto"/>
        <w:right w:val="none" w:sz="0" w:space="0" w:color="auto"/>
      </w:divBdr>
    </w:div>
    <w:div w:id="913733903">
      <w:bodyDiv w:val="1"/>
      <w:marLeft w:val="0"/>
      <w:marRight w:val="0"/>
      <w:marTop w:val="0"/>
      <w:marBottom w:val="0"/>
      <w:divBdr>
        <w:top w:val="none" w:sz="0" w:space="0" w:color="auto"/>
        <w:left w:val="none" w:sz="0" w:space="0" w:color="auto"/>
        <w:bottom w:val="none" w:sz="0" w:space="0" w:color="auto"/>
        <w:right w:val="none" w:sz="0" w:space="0" w:color="auto"/>
      </w:divBdr>
      <w:divsChild>
        <w:div w:id="1649630406">
          <w:marLeft w:val="0"/>
          <w:marRight w:val="0"/>
          <w:marTop w:val="0"/>
          <w:marBottom w:val="0"/>
          <w:divBdr>
            <w:top w:val="none" w:sz="0" w:space="0" w:color="auto"/>
            <w:left w:val="none" w:sz="0" w:space="0" w:color="auto"/>
            <w:bottom w:val="none" w:sz="0" w:space="0" w:color="auto"/>
            <w:right w:val="none" w:sz="0" w:space="0" w:color="auto"/>
          </w:divBdr>
        </w:div>
        <w:div w:id="1713921093">
          <w:marLeft w:val="0"/>
          <w:marRight w:val="0"/>
          <w:marTop w:val="0"/>
          <w:marBottom w:val="0"/>
          <w:divBdr>
            <w:top w:val="none" w:sz="0" w:space="0" w:color="auto"/>
            <w:left w:val="none" w:sz="0" w:space="0" w:color="auto"/>
            <w:bottom w:val="none" w:sz="0" w:space="0" w:color="auto"/>
            <w:right w:val="none" w:sz="0" w:space="0" w:color="auto"/>
          </w:divBdr>
        </w:div>
      </w:divsChild>
    </w:div>
    <w:div w:id="1036391368">
      <w:bodyDiv w:val="1"/>
      <w:marLeft w:val="0"/>
      <w:marRight w:val="0"/>
      <w:marTop w:val="0"/>
      <w:marBottom w:val="0"/>
      <w:divBdr>
        <w:top w:val="none" w:sz="0" w:space="0" w:color="auto"/>
        <w:left w:val="none" w:sz="0" w:space="0" w:color="auto"/>
        <w:bottom w:val="none" w:sz="0" w:space="0" w:color="auto"/>
        <w:right w:val="none" w:sz="0" w:space="0" w:color="auto"/>
      </w:divBdr>
      <w:divsChild>
        <w:div w:id="1180852490">
          <w:marLeft w:val="0"/>
          <w:marRight w:val="0"/>
          <w:marTop w:val="0"/>
          <w:marBottom w:val="0"/>
          <w:divBdr>
            <w:top w:val="none" w:sz="0" w:space="0" w:color="auto"/>
            <w:left w:val="none" w:sz="0" w:space="0" w:color="auto"/>
            <w:bottom w:val="none" w:sz="0" w:space="0" w:color="auto"/>
            <w:right w:val="none" w:sz="0" w:space="0" w:color="auto"/>
          </w:divBdr>
        </w:div>
        <w:div w:id="1912344969">
          <w:marLeft w:val="0"/>
          <w:marRight w:val="0"/>
          <w:marTop w:val="0"/>
          <w:marBottom w:val="0"/>
          <w:divBdr>
            <w:top w:val="none" w:sz="0" w:space="0" w:color="auto"/>
            <w:left w:val="none" w:sz="0" w:space="0" w:color="auto"/>
            <w:bottom w:val="none" w:sz="0" w:space="0" w:color="auto"/>
            <w:right w:val="none" w:sz="0" w:space="0" w:color="auto"/>
          </w:divBdr>
        </w:div>
      </w:divsChild>
    </w:div>
    <w:div w:id="1120882794">
      <w:bodyDiv w:val="1"/>
      <w:marLeft w:val="0"/>
      <w:marRight w:val="0"/>
      <w:marTop w:val="0"/>
      <w:marBottom w:val="0"/>
      <w:divBdr>
        <w:top w:val="none" w:sz="0" w:space="0" w:color="auto"/>
        <w:left w:val="none" w:sz="0" w:space="0" w:color="auto"/>
        <w:bottom w:val="none" w:sz="0" w:space="0" w:color="auto"/>
        <w:right w:val="none" w:sz="0" w:space="0" w:color="auto"/>
      </w:divBdr>
    </w:div>
    <w:div w:id="1951622615">
      <w:bodyDiv w:val="1"/>
      <w:marLeft w:val="0"/>
      <w:marRight w:val="0"/>
      <w:marTop w:val="0"/>
      <w:marBottom w:val="0"/>
      <w:divBdr>
        <w:top w:val="none" w:sz="0" w:space="0" w:color="auto"/>
        <w:left w:val="none" w:sz="0" w:space="0" w:color="auto"/>
        <w:bottom w:val="none" w:sz="0" w:space="0" w:color="auto"/>
        <w:right w:val="none" w:sz="0" w:space="0" w:color="auto"/>
      </w:divBdr>
    </w:div>
    <w:div w:id="21438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nect2nse.com/LISTIN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seindia.com/contact-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AAB2F-B071-4837-9A48-40003BDB570D}">
  <ds:schemaRefs>
    <ds:schemaRef ds:uri="http://schemas.openxmlformats.org/officeDocument/2006/bibliography"/>
  </ds:schemaRefs>
</ds:datastoreItem>
</file>

<file path=docMetadata/LabelInfo.xml><?xml version="1.0" encoding="utf-8"?>
<clbl:labelList xmlns:clbl="http://schemas.microsoft.com/office/2020/mipLabelMetadata">
  <clbl:label id="{673d78df-7135-4df6-8573-dba39180888d}" enabled="0" method="" siteId="{673d78df-7135-4df6-8573-dba39180888d}" removed="1"/>
</clbl:labelList>
</file>

<file path=docProps/app.xml><?xml version="1.0" encoding="utf-8"?>
<Properties xmlns="http://schemas.openxmlformats.org/officeDocument/2006/extended-properties" xmlns:vt="http://schemas.openxmlformats.org/officeDocument/2006/docPropsVTypes">
  <Template>Normal</Template>
  <TotalTime>1531</TotalTime>
  <Pages>4</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POST ISSUE FORMALITIES- RIGHTS ISSUE</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ISSUE FORMALITIES- RIGHTS ISSUE</dc:title>
  <dc:subject/>
  <dc:creator>jayesha</dc:creator>
  <cp:keywords>INTERNAL</cp:keywords>
  <cp:lastModifiedBy>Ankita Gupta (LISCO)</cp:lastModifiedBy>
  <cp:revision>205</cp:revision>
  <cp:lastPrinted>2012-07-25T15:11:00Z</cp:lastPrinted>
  <dcterms:created xsi:type="dcterms:W3CDTF">2026-06-01T08:44:00Z</dcterms:created>
  <dcterms:modified xsi:type="dcterms:W3CDTF">2026-10-15T07:24:00Z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vt:lpwstr>
  </property>
  <property fmtid="{D5CDD505-2E9C-101B-9397-08002B2CF9AE}" pid="3" name="Rules">
    <vt:lpwstr/>
  </property>
  <property fmtid="{D5CDD505-2E9C-101B-9397-08002B2CF9AE}" pid="4" name="KID">
    <vt:lpwstr>D8CB8A935541636918017758637430</vt:lpwstr>
  </property>
  <property fmtid="{D5CDD505-2E9C-101B-9397-08002B2CF9AE}" pid="5" name="ClassificationContentMarkingFooterShapeIds">
    <vt:lpwstr>49fd65fa,587f1fc3,4715d347</vt:lpwstr>
  </property>
  <property fmtid="{D5CDD505-2E9C-101B-9397-08002B2CF9AE}" pid="6" name="ClassificationContentMarkingFooterFontProps">
    <vt:lpwstr>#008000,10,Aptos</vt:lpwstr>
  </property>
  <property fmtid="{D5CDD505-2E9C-101B-9397-08002B2CF9AE}" pid="7" name="ClassificationContentMarkingFooterText">
    <vt:lpwstr>Non-Confidential</vt:lpwstr>
  </property>
  <property fmtid="{D5CDD505-2E9C-101B-9397-08002B2CF9AE}" pid="8" name="MSIP_Label_305f50f5-e953-4c63-867b-388561f41989_Enabled">
    <vt:lpwstr>true</vt:lpwstr>
  </property>
  <property fmtid="{D5CDD505-2E9C-101B-9397-08002B2CF9AE}" pid="9" name="MSIP_Label_305f50f5-e953-4c63-867b-388561f41989_SetDate">
    <vt:lpwstr>2026-06-10T06:57:45Z</vt:lpwstr>
  </property>
  <property fmtid="{D5CDD505-2E9C-101B-9397-08002B2CF9AE}" pid="10" name="MSIP_Label_305f50f5-e953-4c63-867b-388561f41989_Method">
    <vt:lpwstr>Privileged</vt:lpwstr>
  </property>
  <property fmtid="{D5CDD505-2E9C-101B-9397-08002B2CF9AE}" pid="11" name="MSIP_Label_305f50f5-e953-4c63-867b-388561f41989_Name">
    <vt:lpwstr>305f50f5-e953-4c63-867b-388561f41989</vt:lpwstr>
  </property>
  <property fmtid="{D5CDD505-2E9C-101B-9397-08002B2CF9AE}" pid="12" name="MSIP_Label_305f50f5-e953-4c63-867b-388561f41989_SiteId">
    <vt:lpwstr>fb8ed654-3195-4846-ac37-491dc8a2349e</vt:lpwstr>
  </property>
  <property fmtid="{D5CDD505-2E9C-101B-9397-08002B2CF9AE}" pid="13" name="MSIP_Label_305f50f5-e953-4c63-867b-388561f41989_ActionId">
    <vt:lpwstr>3d8f1a7e-8c85-4302-a681-df1092daf1f8</vt:lpwstr>
  </property>
  <property fmtid="{D5CDD505-2E9C-101B-9397-08002B2CF9AE}" pid="14" name="MSIP_Label_305f50f5-e953-4c63-867b-388561f41989_ContentBits">
    <vt:lpwstr>2</vt:lpwstr>
  </property>
  <property fmtid="{D5CDD505-2E9C-101B-9397-08002B2CF9AE}" pid="15" name="MSIP_Label_305f50f5-e953-4c63-867b-388561f41989_Tag">
    <vt:lpwstr>10, 0, 1, 1</vt:lpwstr>
  </property>
</Properties>
</file>