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9C65" w14:textId="18F541B3" w:rsidR="00303714" w:rsidRPr="00303714" w:rsidRDefault="00303714" w:rsidP="00303714">
      <w:pPr>
        <w:jc w:val="right"/>
        <w:rPr>
          <w:rFonts w:ascii="Arial" w:hAnsi="Arial" w:cs="Arial"/>
          <w:b/>
          <w:bCs/>
        </w:rPr>
      </w:pPr>
      <w:r w:rsidRPr="00303714">
        <w:rPr>
          <w:rFonts w:ascii="Arial" w:hAnsi="Arial" w:cs="Arial"/>
          <w:b/>
          <w:bCs/>
        </w:rPr>
        <w:t>January 06, 2026</w:t>
      </w:r>
    </w:p>
    <w:p w14:paraId="00DB5E4C" w14:textId="77777777" w:rsidR="00303714" w:rsidRDefault="00303714" w:rsidP="00303714">
      <w:pPr>
        <w:jc w:val="right"/>
        <w:rPr>
          <w:rFonts w:ascii="Arial" w:hAnsi="Arial" w:cs="Arial"/>
          <w:b/>
          <w:bCs/>
          <w:u w:val="single"/>
        </w:rPr>
      </w:pPr>
    </w:p>
    <w:p w14:paraId="4235BB59" w14:textId="081D3D70" w:rsidR="00F718DD" w:rsidRPr="00303714" w:rsidRDefault="00F718DD" w:rsidP="00F718DD">
      <w:pPr>
        <w:jc w:val="center"/>
        <w:rPr>
          <w:rFonts w:ascii="Arial" w:hAnsi="Arial" w:cs="Arial"/>
          <w:b/>
          <w:bCs/>
          <w:u w:val="single"/>
        </w:rPr>
      </w:pPr>
      <w:r w:rsidRPr="00303714">
        <w:rPr>
          <w:rFonts w:ascii="Arial" w:hAnsi="Arial" w:cs="Arial"/>
          <w:b/>
          <w:bCs/>
          <w:u w:val="single"/>
        </w:rPr>
        <w:t>Intimation under Regulation 30 of the SEBI (Listing Obligations and Disclosure Requirements) Regulations, 2015 (“Listing Regulations”)</w:t>
      </w:r>
    </w:p>
    <w:p w14:paraId="22610C11" w14:textId="77777777" w:rsidR="00F718DD" w:rsidRPr="00303714" w:rsidRDefault="00F718DD" w:rsidP="00F718DD">
      <w:pPr>
        <w:rPr>
          <w:rFonts w:ascii="Arial" w:hAnsi="Arial" w:cs="Arial"/>
          <w:b/>
          <w:bCs/>
        </w:rPr>
      </w:pPr>
    </w:p>
    <w:p w14:paraId="4986DAD5" w14:textId="3879EF47" w:rsidR="00DA7F3C" w:rsidRPr="00303714" w:rsidRDefault="002F5450" w:rsidP="00F718DD">
      <w:pPr>
        <w:jc w:val="both"/>
        <w:rPr>
          <w:rFonts w:ascii="Arial" w:hAnsi="Arial" w:cs="Arial"/>
        </w:rPr>
      </w:pPr>
      <w:r w:rsidRPr="00303714">
        <w:rPr>
          <w:rFonts w:ascii="Arial" w:hAnsi="Arial" w:cs="Arial"/>
        </w:rPr>
        <w:t>Further to the announcement made on</w:t>
      </w:r>
      <w:r w:rsidR="00F718DD" w:rsidRPr="00303714">
        <w:rPr>
          <w:rFonts w:ascii="Arial" w:hAnsi="Arial" w:cs="Arial"/>
        </w:rPr>
        <w:t xml:space="preserve"> July 29, 2025</w:t>
      </w:r>
      <w:r w:rsidRPr="00303714">
        <w:rPr>
          <w:rFonts w:ascii="Arial" w:hAnsi="Arial" w:cs="Arial"/>
        </w:rPr>
        <w:t xml:space="preserve"> wherein NSE had announced execution of</w:t>
      </w:r>
      <w:r w:rsidR="00F718DD" w:rsidRPr="00303714">
        <w:rPr>
          <w:rFonts w:ascii="Arial" w:hAnsi="Arial" w:cs="Arial"/>
        </w:rPr>
        <w:t xml:space="preserve">  Business Transfer Agreement (“BTA”), with CAMS Investor Services Private Limited, (“CAMS ISP”), a wholly owned subsidiary of </w:t>
      </w:r>
      <w:r w:rsidR="00F718DD" w:rsidRPr="00303714">
        <w:rPr>
          <w:rFonts w:ascii="Arial" w:hAnsi="Arial" w:cs="Arial"/>
          <w:lang w:val="en-US"/>
        </w:rPr>
        <w:t xml:space="preserve">Computer Age Management Services Limited (CAMS) </w:t>
      </w:r>
      <w:r w:rsidR="00F718DD" w:rsidRPr="00303714">
        <w:rPr>
          <w:rFonts w:ascii="Arial" w:hAnsi="Arial" w:cs="Arial"/>
        </w:rPr>
        <w:t>for sale of KYC Registration Agency business (“KRA”) carried out by NSE Data &amp; Analytics Limited (“NDAL”), a step-down non-material subsidiary of NSEIL</w:t>
      </w:r>
      <w:r w:rsidR="00E96A6D" w:rsidRPr="00303714">
        <w:rPr>
          <w:rFonts w:ascii="Arial" w:hAnsi="Arial" w:cs="Arial"/>
        </w:rPr>
        <w:t xml:space="preserve"> </w:t>
      </w:r>
      <w:r w:rsidR="00D50FC8" w:rsidRPr="00303714">
        <w:rPr>
          <w:rFonts w:ascii="Arial" w:hAnsi="Arial" w:cs="Arial"/>
        </w:rPr>
        <w:t>a</w:t>
      </w:r>
      <w:r w:rsidR="00DA7F3C" w:rsidRPr="00303714">
        <w:rPr>
          <w:rFonts w:ascii="Arial" w:hAnsi="Arial" w:cs="Arial"/>
        </w:rPr>
        <w:t>nd</w:t>
      </w:r>
      <w:r w:rsidRPr="00303714">
        <w:rPr>
          <w:rFonts w:ascii="Arial" w:hAnsi="Arial" w:cs="Arial"/>
        </w:rPr>
        <w:t xml:space="preserve"> </w:t>
      </w:r>
      <w:r w:rsidR="00D50FC8" w:rsidRPr="00303714">
        <w:rPr>
          <w:rFonts w:ascii="Arial" w:hAnsi="Arial" w:cs="Arial"/>
        </w:rPr>
        <w:t>s</w:t>
      </w:r>
      <w:r w:rsidR="000C59FF" w:rsidRPr="00303714">
        <w:rPr>
          <w:rFonts w:ascii="Arial" w:hAnsi="Arial" w:cs="Arial"/>
        </w:rPr>
        <w:t>ubsequent</w:t>
      </w:r>
      <w:r w:rsidR="00D50FC8" w:rsidRPr="00303714">
        <w:rPr>
          <w:rFonts w:ascii="Arial" w:hAnsi="Arial" w:cs="Arial"/>
        </w:rPr>
        <w:t xml:space="preserve"> </w:t>
      </w:r>
      <w:r w:rsidR="000C59FF" w:rsidRPr="00303714">
        <w:rPr>
          <w:rFonts w:ascii="Arial" w:hAnsi="Arial" w:cs="Arial"/>
        </w:rPr>
        <w:t>announcement made on November 4, 2025</w:t>
      </w:r>
      <w:r w:rsidR="00561E7F" w:rsidRPr="00303714">
        <w:rPr>
          <w:rFonts w:ascii="Arial" w:hAnsi="Arial" w:cs="Arial"/>
        </w:rPr>
        <w:t xml:space="preserve"> </w:t>
      </w:r>
      <w:r w:rsidR="00CB10D7" w:rsidRPr="00303714">
        <w:rPr>
          <w:rFonts w:ascii="Arial" w:hAnsi="Arial" w:cs="Arial"/>
        </w:rPr>
        <w:t>regarding receipt of SEBI NOC</w:t>
      </w:r>
      <w:r w:rsidR="00D50FC8" w:rsidRPr="00303714">
        <w:rPr>
          <w:rFonts w:ascii="Arial" w:hAnsi="Arial" w:cs="Arial"/>
        </w:rPr>
        <w:t>.</w:t>
      </w:r>
      <w:r w:rsidR="000C59FF" w:rsidRPr="00303714">
        <w:rPr>
          <w:rFonts w:ascii="Arial" w:hAnsi="Arial" w:cs="Arial"/>
        </w:rPr>
        <w:t xml:space="preserve"> </w:t>
      </w:r>
    </w:p>
    <w:p w14:paraId="0018ADA3" w14:textId="768011D9" w:rsidR="00F718DD" w:rsidRPr="00303714" w:rsidRDefault="00B36B79" w:rsidP="00F718DD">
      <w:pPr>
        <w:jc w:val="both"/>
        <w:rPr>
          <w:rFonts w:ascii="Arial" w:hAnsi="Arial" w:cs="Arial"/>
        </w:rPr>
      </w:pPr>
      <w:r w:rsidRPr="00303714">
        <w:rPr>
          <w:rFonts w:ascii="Arial" w:hAnsi="Arial" w:cs="Arial"/>
        </w:rPr>
        <w:t>The sale by way of BTA was completed on January 5, 2026.</w:t>
      </w:r>
    </w:p>
    <w:p w14:paraId="4586B711" w14:textId="7792ED93" w:rsidR="002F5450" w:rsidRPr="00303714" w:rsidRDefault="002F5450" w:rsidP="00F718DD">
      <w:pPr>
        <w:jc w:val="both"/>
        <w:rPr>
          <w:rFonts w:ascii="Arial" w:hAnsi="Arial" w:cs="Arial"/>
        </w:rPr>
      </w:pPr>
      <w:r w:rsidRPr="00303714">
        <w:rPr>
          <w:rFonts w:ascii="Arial" w:hAnsi="Arial" w:cs="Arial"/>
        </w:rPr>
        <w:t xml:space="preserve">NDAL shall </w:t>
      </w:r>
      <w:r w:rsidR="00513721" w:rsidRPr="00303714">
        <w:rPr>
          <w:rFonts w:ascii="Arial" w:hAnsi="Arial" w:cs="Arial"/>
        </w:rPr>
        <w:t xml:space="preserve">proceed </w:t>
      </w:r>
      <w:r w:rsidR="00933429" w:rsidRPr="00303714">
        <w:rPr>
          <w:rFonts w:ascii="Arial" w:hAnsi="Arial" w:cs="Arial"/>
        </w:rPr>
        <w:t xml:space="preserve">for </w:t>
      </w:r>
      <w:r w:rsidRPr="00303714">
        <w:rPr>
          <w:rFonts w:ascii="Arial" w:hAnsi="Arial" w:cs="Arial"/>
        </w:rPr>
        <w:t xml:space="preserve">surrendering </w:t>
      </w:r>
      <w:r w:rsidR="00933429" w:rsidRPr="00303714">
        <w:rPr>
          <w:rFonts w:ascii="Arial" w:hAnsi="Arial" w:cs="Arial"/>
        </w:rPr>
        <w:t xml:space="preserve">of </w:t>
      </w:r>
      <w:r w:rsidRPr="00303714">
        <w:rPr>
          <w:rFonts w:ascii="Arial" w:hAnsi="Arial" w:cs="Arial"/>
        </w:rPr>
        <w:t xml:space="preserve">its </w:t>
      </w:r>
      <w:r w:rsidR="009D460D" w:rsidRPr="00303714">
        <w:rPr>
          <w:rFonts w:ascii="Arial" w:hAnsi="Arial" w:cs="Arial"/>
        </w:rPr>
        <w:t xml:space="preserve">KRA registration certificate </w:t>
      </w:r>
      <w:r w:rsidR="008D5087" w:rsidRPr="00303714">
        <w:rPr>
          <w:rFonts w:ascii="Arial" w:hAnsi="Arial" w:cs="Arial"/>
        </w:rPr>
        <w:t xml:space="preserve">to SEBI </w:t>
      </w:r>
      <w:r w:rsidR="007B1158" w:rsidRPr="00303714">
        <w:rPr>
          <w:rFonts w:ascii="Arial" w:hAnsi="Arial" w:cs="Arial"/>
        </w:rPr>
        <w:t xml:space="preserve">under </w:t>
      </w:r>
      <w:r w:rsidRPr="00303714">
        <w:rPr>
          <w:rFonts w:ascii="Arial" w:hAnsi="Arial" w:cs="Arial"/>
        </w:rPr>
        <w:t xml:space="preserve">the </w:t>
      </w:r>
      <w:r w:rsidR="007B1158" w:rsidRPr="00303714">
        <w:rPr>
          <w:rFonts w:ascii="Arial" w:hAnsi="Arial" w:cs="Arial"/>
        </w:rPr>
        <w:t>SEBI {KYC (Know Your Client) Registration Agency} Regulations, 2011</w:t>
      </w:r>
      <w:r w:rsidR="0020211F" w:rsidRPr="00303714">
        <w:rPr>
          <w:rFonts w:ascii="Arial" w:hAnsi="Arial" w:cs="Arial"/>
        </w:rPr>
        <w:t xml:space="preserve"> and other </w:t>
      </w:r>
      <w:r w:rsidRPr="00303714">
        <w:rPr>
          <w:rFonts w:ascii="Arial" w:hAnsi="Arial" w:cs="Arial"/>
        </w:rPr>
        <w:t>applicable regulations.</w:t>
      </w:r>
    </w:p>
    <w:p w14:paraId="4DCA084D" w14:textId="77777777" w:rsidR="00F718DD" w:rsidRPr="00303714" w:rsidRDefault="00F718DD" w:rsidP="00F718DD">
      <w:pPr>
        <w:jc w:val="both"/>
        <w:rPr>
          <w:rFonts w:ascii="Arial" w:hAnsi="Arial" w:cs="Arial"/>
        </w:rPr>
      </w:pPr>
      <w:r w:rsidRPr="00303714">
        <w:rPr>
          <w:rFonts w:ascii="Arial" w:hAnsi="Arial" w:cs="Arial"/>
        </w:rPr>
        <w:t>The disclosure in terms of Regulation 30 of the SEBI (Listing Obligations and Disclosure Requirements) Regulations, 2015 read with SEBI master circular dated November 11, 2024, bearing reference no. SEBI/HO/CFD/PoD2/CIR/P/0155 is enclosed as Annexure 1.</w:t>
      </w:r>
    </w:p>
    <w:p w14:paraId="5AAD53C1" w14:textId="77777777" w:rsidR="00F718DD" w:rsidRPr="00303714" w:rsidRDefault="00F718DD" w:rsidP="00F718DD">
      <w:pPr>
        <w:jc w:val="both"/>
        <w:rPr>
          <w:rFonts w:ascii="Arial" w:hAnsi="Arial" w:cs="Arial"/>
        </w:rPr>
      </w:pPr>
    </w:p>
    <w:p w14:paraId="4672FC2A" w14:textId="77777777" w:rsidR="00F718DD" w:rsidRPr="00303714" w:rsidRDefault="00F718DD" w:rsidP="00F718DD">
      <w:pPr>
        <w:jc w:val="both"/>
        <w:rPr>
          <w:rFonts w:ascii="Arial" w:hAnsi="Arial" w:cs="Arial"/>
          <w:b/>
          <w:bCs/>
        </w:rPr>
      </w:pPr>
      <w:r w:rsidRPr="00303714">
        <w:rPr>
          <w:rFonts w:ascii="Arial" w:hAnsi="Arial" w:cs="Arial"/>
          <w:b/>
          <w:bCs/>
        </w:rPr>
        <w:t xml:space="preserve">For National Stock Exchange of India Limited </w:t>
      </w:r>
    </w:p>
    <w:p w14:paraId="4440A40F" w14:textId="77777777" w:rsidR="00F718DD" w:rsidRPr="00303714" w:rsidRDefault="00F718DD" w:rsidP="00F718DD">
      <w:pPr>
        <w:jc w:val="both"/>
        <w:rPr>
          <w:rFonts w:ascii="Arial" w:hAnsi="Arial" w:cs="Arial"/>
        </w:rPr>
      </w:pPr>
      <w:r w:rsidRPr="00303714">
        <w:rPr>
          <w:rFonts w:ascii="Arial" w:hAnsi="Arial" w:cs="Arial"/>
        </w:rPr>
        <w:t xml:space="preserve">Sd/- </w:t>
      </w:r>
    </w:p>
    <w:p w14:paraId="7EE2B441" w14:textId="77777777" w:rsidR="00F718DD" w:rsidRPr="00303714" w:rsidRDefault="00F718DD" w:rsidP="00F718DD">
      <w:pPr>
        <w:spacing w:after="0"/>
        <w:jc w:val="both"/>
        <w:rPr>
          <w:rFonts w:ascii="Arial" w:hAnsi="Arial" w:cs="Arial"/>
          <w:b/>
          <w:bCs/>
        </w:rPr>
      </w:pPr>
      <w:r w:rsidRPr="00303714">
        <w:rPr>
          <w:rFonts w:ascii="Arial" w:hAnsi="Arial" w:cs="Arial"/>
          <w:b/>
          <w:bCs/>
        </w:rPr>
        <w:t xml:space="preserve">Prajakta Powle </w:t>
      </w:r>
    </w:p>
    <w:p w14:paraId="5A2A1587" w14:textId="77777777" w:rsidR="00F718DD" w:rsidRPr="00303714" w:rsidRDefault="00F718DD" w:rsidP="00F718DD">
      <w:pPr>
        <w:spacing w:after="0"/>
        <w:jc w:val="both"/>
        <w:rPr>
          <w:rFonts w:ascii="Arial" w:hAnsi="Arial" w:cs="Arial"/>
          <w:b/>
          <w:bCs/>
        </w:rPr>
      </w:pPr>
      <w:r w:rsidRPr="00303714">
        <w:rPr>
          <w:rFonts w:ascii="Arial" w:hAnsi="Arial" w:cs="Arial"/>
          <w:b/>
          <w:bCs/>
        </w:rPr>
        <w:t xml:space="preserve">Company Secretary </w:t>
      </w:r>
    </w:p>
    <w:p w14:paraId="1B88B5E2" w14:textId="77777777" w:rsidR="00F718DD" w:rsidRPr="00303714" w:rsidRDefault="00F718DD" w:rsidP="00F718DD">
      <w:pPr>
        <w:spacing w:after="0"/>
        <w:jc w:val="both"/>
        <w:rPr>
          <w:rFonts w:ascii="Arial" w:hAnsi="Arial" w:cs="Arial"/>
          <w:b/>
          <w:bCs/>
        </w:rPr>
      </w:pPr>
      <w:r w:rsidRPr="00303714">
        <w:rPr>
          <w:rFonts w:ascii="Arial" w:hAnsi="Arial" w:cs="Arial"/>
          <w:b/>
          <w:bCs/>
        </w:rPr>
        <w:t>ACS-20135</w:t>
      </w:r>
    </w:p>
    <w:p w14:paraId="66B670C5" w14:textId="77777777" w:rsidR="00F718DD" w:rsidRPr="00303714" w:rsidRDefault="00F718DD" w:rsidP="00F718DD">
      <w:pPr>
        <w:jc w:val="both"/>
        <w:rPr>
          <w:rFonts w:ascii="Arial" w:hAnsi="Arial" w:cs="Arial"/>
        </w:rPr>
      </w:pPr>
    </w:p>
    <w:p w14:paraId="00113553" w14:textId="77777777" w:rsidR="00F718DD" w:rsidRPr="00303714" w:rsidRDefault="00F718DD" w:rsidP="00F718DD">
      <w:pPr>
        <w:jc w:val="both"/>
        <w:rPr>
          <w:rFonts w:ascii="Arial" w:hAnsi="Arial" w:cs="Arial"/>
        </w:rPr>
      </w:pPr>
    </w:p>
    <w:p w14:paraId="2F375904" w14:textId="77777777" w:rsidR="00F718DD" w:rsidRPr="00303714" w:rsidRDefault="00F718DD" w:rsidP="00F718DD">
      <w:pPr>
        <w:jc w:val="both"/>
        <w:rPr>
          <w:rFonts w:ascii="Arial" w:hAnsi="Arial" w:cs="Arial"/>
        </w:rPr>
      </w:pPr>
    </w:p>
    <w:p w14:paraId="795EBA34" w14:textId="77777777" w:rsidR="00F718DD" w:rsidRPr="00303714" w:rsidRDefault="00F718DD" w:rsidP="00F718DD">
      <w:pPr>
        <w:jc w:val="both"/>
        <w:rPr>
          <w:rFonts w:ascii="Arial" w:hAnsi="Arial" w:cs="Arial"/>
        </w:rPr>
      </w:pPr>
    </w:p>
    <w:p w14:paraId="421A5CDE" w14:textId="77777777" w:rsidR="00F718DD" w:rsidRPr="00303714" w:rsidRDefault="00F718DD" w:rsidP="00F718DD">
      <w:pPr>
        <w:jc w:val="both"/>
        <w:rPr>
          <w:rFonts w:ascii="Arial" w:hAnsi="Arial" w:cs="Arial"/>
        </w:rPr>
      </w:pPr>
    </w:p>
    <w:p w14:paraId="086993C8" w14:textId="77777777" w:rsidR="00F718DD" w:rsidRPr="00303714" w:rsidRDefault="00F718DD" w:rsidP="00F718DD">
      <w:pPr>
        <w:jc w:val="both"/>
        <w:rPr>
          <w:rFonts w:ascii="Arial" w:hAnsi="Arial" w:cs="Arial"/>
        </w:rPr>
      </w:pPr>
    </w:p>
    <w:p w14:paraId="55571F0B" w14:textId="77777777" w:rsidR="00F718DD" w:rsidRPr="00303714" w:rsidRDefault="00F718DD" w:rsidP="00F718DD">
      <w:pPr>
        <w:jc w:val="both"/>
        <w:rPr>
          <w:rFonts w:ascii="Arial" w:hAnsi="Arial" w:cs="Arial"/>
        </w:rPr>
      </w:pPr>
    </w:p>
    <w:p w14:paraId="0A4EDC77" w14:textId="77777777" w:rsidR="00F718DD" w:rsidRPr="00303714" w:rsidRDefault="00F718DD" w:rsidP="00F718DD">
      <w:pPr>
        <w:jc w:val="both"/>
        <w:rPr>
          <w:rFonts w:ascii="Arial" w:hAnsi="Arial" w:cs="Arial"/>
        </w:rPr>
      </w:pPr>
    </w:p>
    <w:p w14:paraId="0E6C7130" w14:textId="77777777" w:rsidR="00F718DD" w:rsidRPr="00303714" w:rsidRDefault="00F718DD" w:rsidP="00F718DD">
      <w:pPr>
        <w:jc w:val="both"/>
        <w:rPr>
          <w:rFonts w:ascii="Arial" w:hAnsi="Arial" w:cs="Arial"/>
        </w:rPr>
      </w:pPr>
    </w:p>
    <w:p w14:paraId="7F1596CE" w14:textId="7ABD47A6" w:rsidR="00F718DD" w:rsidRPr="00303714" w:rsidRDefault="00BA41C9" w:rsidP="00303714">
      <w:pPr>
        <w:spacing w:line="278" w:lineRule="auto"/>
        <w:jc w:val="right"/>
        <w:rPr>
          <w:rFonts w:ascii="Arial" w:hAnsi="Arial" w:cs="Arial"/>
          <w:b/>
          <w:bCs/>
        </w:rPr>
      </w:pPr>
      <w:r w:rsidRPr="00303714">
        <w:rPr>
          <w:rFonts w:ascii="Arial" w:hAnsi="Arial" w:cs="Arial"/>
          <w:b/>
          <w:bCs/>
        </w:rPr>
        <w:br w:type="page"/>
      </w:r>
      <w:r w:rsidR="00F718DD" w:rsidRPr="00303714">
        <w:rPr>
          <w:rFonts w:ascii="Arial" w:hAnsi="Arial" w:cs="Arial"/>
          <w:b/>
          <w:bCs/>
        </w:rPr>
        <w:lastRenderedPageBreak/>
        <w:t>Annexure 1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4092"/>
        <w:gridCol w:w="4196"/>
      </w:tblGrid>
      <w:tr w:rsidR="00F718DD" w:rsidRPr="00303714" w14:paraId="2A282899" w14:textId="77777777" w:rsidTr="009D5FF4">
        <w:trPr>
          <w:trHeight w:val="55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475E62" w14:textId="77777777" w:rsidR="00F718DD" w:rsidRPr="00303714" w:rsidRDefault="00F718DD" w:rsidP="009D5FF4">
            <w:pPr>
              <w:pStyle w:val="TableParagraph"/>
              <w:ind w:left="107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Sr.</w:t>
            </w:r>
          </w:p>
          <w:p w14:paraId="1EFCD80E" w14:textId="77777777" w:rsidR="00F718DD" w:rsidRPr="00303714" w:rsidRDefault="00F718DD" w:rsidP="009D5FF4">
            <w:pPr>
              <w:pStyle w:val="TableParagraph"/>
              <w:spacing w:before="1" w:line="256" w:lineRule="exact"/>
              <w:ind w:left="107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No.</w:t>
            </w:r>
          </w:p>
        </w:tc>
        <w:tc>
          <w:tcPr>
            <w:tcW w:w="4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F94DB3" w14:textId="77777777" w:rsidR="00F718DD" w:rsidRPr="00303714" w:rsidRDefault="00F718DD" w:rsidP="009D5FF4">
            <w:pPr>
              <w:pStyle w:val="TableParagraph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Particulars</w:t>
            </w:r>
          </w:p>
        </w:tc>
        <w:tc>
          <w:tcPr>
            <w:tcW w:w="4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26CA35" w14:textId="77777777" w:rsidR="00F718DD" w:rsidRPr="00303714" w:rsidRDefault="00F718DD" w:rsidP="009D5FF4">
            <w:pPr>
              <w:pStyle w:val="TableParagraph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Description</w:t>
            </w:r>
          </w:p>
        </w:tc>
      </w:tr>
      <w:tr w:rsidR="00F718DD" w:rsidRPr="00303714" w14:paraId="36ED84A6" w14:textId="77777777" w:rsidTr="00F718DD">
        <w:trPr>
          <w:trHeight w:val="4625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A4B26" w14:textId="77777777" w:rsidR="00F718DD" w:rsidRPr="00303714" w:rsidRDefault="00F718DD" w:rsidP="009D5FF4">
            <w:pPr>
              <w:pStyle w:val="TableParagraph"/>
              <w:spacing w:line="286" w:lineRule="exact"/>
              <w:ind w:left="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1.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11DB47" w14:textId="77777777" w:rsidR="00F718DD" w:rsidRPr="00303714" w:rsidRDefault="00F718DD" w:rsidP="009D5FF4">
            <w:pPr>
              <w:pStyle w:val="TableParagraph"/>
              <w:ind w:right="97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The amount and percentage of the turnover or revenue or income and net worth contributed by such unit or division of the listed entity during the last financial year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1610E8" w14:textId="1A6B9968" w:rsidR="00F718DD" w:rsidRPr="00303714" w:rsidRDefault="00F718DD" w:rsidP="009D5FF4">
            <w:pPr>
              <w:pStyle w:val="TableParagraph"/>
              <w:spacing w:line="286" w:lineRule="exact"/>
              <w:ind w:right="100"/>
              <w:jc w:val="both"/>
              <w:rPr>
                <w:rFonts w:ascii="Arial" w:hAnsi="Arial" w:cs="Arial"/>
              </w:rPr>
            </w:pPr>
            <w:r w:rsidRPr="00303714">
              <w:rPr>
                <w:rFonts w:ascii="Arial" w:hAnsi="Arial" w:cs="Arial"/>
              </w:rPr>
              <w:t xml:space="preserve">NSE Data &amp; Analytics Limited (“NDAL”) </w:t>
            </w:r>
            <w:r w:rsidRPr="00303714">
              <w:rPr>
                <w:rFonts w:ascii="Arial" w:hAnsi="Arial" w:cs="Arial"/>
                <w:kern w:val="2"/>
                <w14:ligatures w14:val="standardContextual"/>
              </w:rPr>
              <w:t xml:space="preserve">is a recognized </w:t>
            </w:r>
            <w:r w:rsidRPr="00303714">
              <w:rPr>
                <w:rFonts w:ascii="Arial" w:hAnsi="Arial" w:cs="Arial"/>
              </w:rPr>
              <w:t xml:space="preserve">KYC Registration Agency (KRA) and was granted the certificate of registration by SEBI to operate as a KRA on February 28, 2012, under SEBI {KYC (Know Your Client) Registration Agency} Regulations, 2011. </w:t>
            </w:r>
          </w:p>
          <w:p w14:paraId="16934D28" w14:textId="77777777" w:rsidR="00F718DD" w:rsidRPr="00303714" w:rsidRDefault="00F718DD" w:rsidP="009D5FF4">
            <w:pPr>
              <w:pStyle w:val="TableParagraph"/>
              <w:spacing w:line="286" w:lineRule="exact"/>
              <w:ind w:right="100"/>
              <w:jc w:val="both"/>
              <w:rPr>
                <w:rFonts w:ascii="Arial" w:hAnsi="Arial" w:cs="Arial"/>
              </w:rPr>
            </w:pPr>
          </w:p>
          <w:p w14:paraId="2C03A5D7" w14:textId="77777777" w:rsidR="00F718DD" w:rsidRPr="00303714" w:rsidRDefault="00F718DD" w:rsidP="009D5FF4">
            <w:pPr>
              <w:pStyle w:val="TableParagraph"/>
              <w:spacing w:line="286" w:lineRule="exact"/>
              <w:ind w:right="100"/>
              <w:jc w:val="both"/>
              <w:rPr>
                <w:rFonts w:ascii="Arial" w:hAnsi="Arial" w:cs="Arial"/>
              </w:rPr>
            </w:pPr>
            <w:r w:rsidRPr="00303714">
              <w:rPr>
                <w:rFonts w:ascii="Arial" w:hAnsi="Arial" w:cs="Arial"/>
              </w:rPr>
              <w:t xml:space="preserve">NDAL is a </w:t>
            </w:r>
            <w:proofErr w:type="gramStart"/>
            <w:r w:rsidRPr="00303714">
              <w:rPr>
                <w:rFonts w:ascii="Arial" w:hAnsi="Arial" w:cs="Arial"/>
              </w:rPr>
              <w:t>step down</w:t>
            </w:r>
            <w:proofErr w:type="gramEnd"/>
            <w:r w:rsidRPr="00303714">
              <w:rPr>
                <w:rFonts w:ascii="Arial" w:hAnsi="Arial" w:cs="Arial"/>
              </w:rPr>
              <w:t xml:space="preserve"> non-material subsidiary of NSEIL. The KRA business of NDAL is not material to the business of NSEIL. </w:t>
            </w:r>
          </w:p>
          <w:p w14:paraId="22FDE653" w14:textId="77777777" w:rsidR="00F718DD" w:rsidRPr="00303714" w:rsidRDefault="00F718DD" w:rsidP="009D5FF4">
            <w:pPr>
              <w:pStyle w:val="TableParagraph"/>
              <w:spacing w:line="286" w:lineRule="exact"/>
              <w:ind w:right="100"/>
              <w:jc w:val="both"/>
              <w:rPr>
                <w:rFonts w:ascii="Arial" w:hAnsi="Arial" w:cs="Arial"/>
              </w:rPr>
            </w:pPr>
          </w:p>
          <w:p w14:paraId="0179C0FE" w14:textId="77777777" w:rsidR="00F718DD" w:rsidRPr="00303714" w:rsidRDefault="00F718DD" w:rsidP="009D5FF4">
            <w:pPr>
              <w:pStyle w:val="TableParagraph"/>
              <w:spacing w:line="286" w:lineRule="exact"/>
              <w:ind w:right="100"/>
              <w:jc w:val="both"/>
              <w:rPr>
                <w:rFonts w:ascii="Arial" w:hAnsi="Arial" w:cs="Arial"/>
              </w:rPr>
            </w:pPr>
            <w:r w:rsidRPr="00303714">
              <w:rPr>
                <w:rFonts w:ascii="Arial" w:hAnsi="Arial" w:cs="Arial"/>
              </w:rPr>
              <w:t>For the financial year ended March 31, 2025, the KRA business of NDAL recorded a revenue of Rs 2.76 crores.</w:t>
            </w:r>
          </w:p>
        </w:tc>
      </w:tr>
      <w:tr w:rsidR="00F718DD" w:rsidRPr="00303714" w14:paraId="17DE8026" w14:textId="77777777" w:rsidTr="009D5FF4">
        <w:trPr>
          <w:trHeight w:val="833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6ACDF" w14:textId="77777777" w:rsidR="00F718DD" w:rsidRPr="00303714" w:rsidRDefault="00F718DD" w:rsidP="009D5FF4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2.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22C0C8" w14:textId="77777777" w:rsidR="00F718DD" w:rsidRPr="00303714" w:rsidRDefault="00F718DD" w:rsidP="009D5FF4">
            <w:pPr>
              <w:pStyle w:val="TableParagraph"/>
              <w:spacing w:before="2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Date on which the agreement for sale has been entered into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4A5CFF" w14:textId="6A0A41D1" w:rsidR="00F718DD" w:rsidRPr="00303714" w:rsidRDefault="002F5450" w:rsidP="009D5FF4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 xml:space="preserve">The </w:t>
            </w:r>
            <w:r w:rsidR="008B1A36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business transfer </w:t>
            </w:r>
            <w:r w:rsidRPr="00303714">
              <w:rPr>
                <w:rFonts w:ascii="Arial" w:hAnsi="Arial" w:cs="Arial"/>
                <w:kern w:val="2"/>
                <w14:ligatures w14:val="standardContextual"/>
              </w:rPr>
              <w:t xml:space="preserve">agreement </w:t>
            </w:r>
            <w:r w:rsidR="008B1A36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(BTA) </w:t>
            </w:r>
            <w:r w:rsidRPr="00303714">
              <w:rPr>
                <w:rFonts w:ascii="Arial" w:hAnsi="Arial" w:cs="Arial"/>
                <w:kern w:val="2"/>
                <w14:ligatures w14:val="standardContextual"/>
              </w:rPr>
              <w:t xml:space="preserve">was entered into </w:t>
            </w:r>
            <w:r w:rsidR="004C663E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by and between CAMS Investor Services Private Limited, (CAMS ISP) and NSE Data and Analytics Limited (NDAL) </w:t>
            </w:r>
            <w:r w:rsidRPr="00303714">
              <w:rPr>
                <w:rFonts w:ascii="Arial" w:hAnsi="Arial" w:cs="Arial"/>
                <w:kern w:val="2"/>
                <w14:ligatures w14:val="standardContextual"/>
              </w:rPr>
              <w:t>on July 30, 2025</w:t>
            </w:r>
            <w:r w:rsidR="000C59FF" w:rsidRPr="00303714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</w:tr>
      <w:tr w:rsidR="00F718DD" w:rsidRPr="00303714" w14:paraId="22163D62" w14:textId="77777777" w:rsidTr="009D5FF4">
        <w:trPr>
          <w:trHeight w:val="682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6FFA8" w14:textId="77777777" w:rsidR="00F718DD" w:rsidRPr="00303714" w:rsidRDefault="00F718DD" w:rsidP="009D5FF4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3.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EA9F4E" w14:textId="77777777" w:rsidR="00F718DD" w:rsidRPr="00303714" w:rsidRDefault="00F718DD" w:rsidP="009D5FF4">
            <w:pPr>
              <w:pStyle w:val="TableParagraph"/>
              <w:ind w:right="9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The expected date of completion of Sale / disposal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F2FC4B" w14:textId="51C288B9" w:rsidR="00B36B79" w:rsidRPr="00303714" w:rsidRDefault="002F5450" w:rsidP="009D5FF4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 xml:space="preserve">The </w:t>
            </w:r>
            <w:r w:rsidR="00800972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sale by way of </w:t>
            </w:r>
            <w:r w:rsidR="004C663E" w:rsidRPr="00303714">
              <w:rPr>
                <w:rFonts w:ascii="Arial" w:hAnsi="Arial" w:cs="Arial"/>
                <w:kern w:val="2"/>
                <w14:ligatures w14:val="standardContextual"/>
              </w:rPr>
              <w:t>BTA</w:t>
            </w:r>
            <w:r w:rsidR="008B1A36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 was </w:t>
            </w:r>
            <w:r w:rsidR="00800972" w:rsidRPr="00303714">
              <w:rPr>
                <w:rFonts w:ascii="Arial" w:hAnsi="Arial" w:cs="Arial"/>
                <w:kern w:val="2"/>
                <w14:ligatures w14:val="standardContextual"/>
              </w:rPr>
              <w:t>completed</w:t>
            </w:r>
            <w:r w:rsidR="008B1A36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 on January 5, 2026</w:t>
            </w:r>
            <w:r w:rsidR="000C59FF" w:rsidRPr="00303714">
              <w:rPr>
                <w:rFonts w:ascii="Arial" w:hAnsi="Arial" w:cs="Arial"/>
                <w:kern w:val="2"/>
                <w14:ligatures w14:val="standardContextual"/>
              </w:rPr>
              <w:t>.</w:t>
            </w:r>
            <w:r w:rsidR="00CB57BE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</w:p>
          <w:p w14:paraId="10EE53EC" w14:textId="5E2CC56E" w:rsidR="00F718DD" w:rsidRPr="00303714" w:rsidRDefault="00CB57BE" w:rsidP="009D5FF4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</w:rPr>
              <w:t xml:space="preserve">NDAL shall </w:t>
            </w:r>
            <w:r w:rsidR="007F7FE9" w:rsidRPr="00303714">
              <w:rPr>
                <w:rFonts w:ascii="Arial" w:hAnsi="Arial" w:cs="Arial"/>
              </w:rPr>
              <w:t xml:space="preserve">proceed </w:t>
            </w:r>
            <w:r w:rsidRPr="00303714">
              <w:rPr>
                <w:rFonts w:ascii="Arial" w:hAnsi="Arial" w:cs="Arial"/>
              </w:rPr>
              <w:t xml:space="preserve">for surrendering of its KRA </w:t>
            </w:r>
            <w:r w:rsidR="00367CF8" w:rsidRPr="00303714">
              <w:rPr>
                <w:rFonts w:ascii="Arial" w:hAnsi="Arial" w:cs="Arial"/>
              </w:rPr>
              <w:t xml:space="preserve">registration certificate </w:t>
            </w:r>
            <w:r w:rsidRPr="00303714">
              <w:rPr>
                <w:rFonts w:ascii="Arial" w:hAnsi="Arial" w:cs="Arial"/>
              </w:rPr>
              <w:t>to SEBI under the SEBI {KYC (Know Your Client) Registration Agency} Regulations, 2011 and other applicable regulations.</w:t>
            </w:r>
          </w:p>
        </w:tc>
      </w:tr>
      <w:tr w:rsidR="00F718DD" w:rsidRPr="00303714" w14:paraId="602FF93E" w14:textId="77777777" w:rsidTr="00FB691A">
        <w:trPr>
          <w:trHeight w:val="683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D985E" w14:textId="77777777" w:rsidR="00F718DD" w:rsidRPr="00303714" w:rsidRDefault="00F718DD" w:rsidP="009D5FF4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0B17BB" w14:textId="070508AF" w:rsidR="00F718DD" w:rsidRPr="00303714" w:rsidRDefault="00F718DD" w:rsidP="009D5FF4">
            <w:pPr>
              <w:pStyle w:val="TableParagraph"/>
              <w:spacing w:before="2"/>
              <w:ind w:right="-135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 xml:space="preserve">Consideration         received       </w:t>
            </w:r>
            <w:r w:rsidR="00FB691A" w:rsidRPr="00303714">
              <w:rPr>
                <w:rFonts w:ascii="Arial" w:hAnsi="Arial" w:cs="Arial"/>
                <w:kern w:val="2"/>
                <w14:ligatures w14:val="standardContextual"/>
              </w:rPr>
              <w:t>from such</w:t>
            </w:r>
            <w:r w:rsidRPr="00303714">
              <w:rPr>
                <w:rFonts w:ascii="Arial" w:hAnsi="Arial" w:cs="Arial"/>
                <w:kern w:val="2"/>
                <w14:ligatures w14:val="standardContextual"/>
              </w:rPr>
              <w:t xml:space="preserve"> sale/disposal;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9A22A6" w14:textId="20731ECB" w:rsidR="00F718DD" w:rsidRPr="00303714" w:rsidRDefault="000907C7" w:rsidP="009D5FF4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The t</w:t>
            </w:r>
            <w:r w:rsidR="00F718DD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otal consideration </w:t>
            </w:r>
            <w:r w:rsidR="00F125A7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was </w:t>
            </w:r>
            <w:r w:rsidR="00F718DD" w:rsidRPr="00303714">
              <w:rPr>
                <w:rFonts w:ascii="Arial" w:hAnsi="Arial" w:cs="Arial"/>
                <w:kern w:val="2"/>
                <w14:ligatures w14:val="standardContextual"/>
              </w:rPr>
              <w:t>Rs. 7 crores (in Cash), to be adjusted for working capital.</w:t>
            </w:r>
          </w:p>
        </w:tc>
      </w:tr>
      <w:tr w:rsidR="00F718DD" w:rsidRPr="00303714" w14:paraId="684BE22B" w14:textId="77777777" w:rsidTr="00FB691A">
        <w:trPr>
          <w:trHeight w:val="1611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B79AF8B" w14:textId="77777777" w:rsidR="00F718DD" w:rsidRPr="00303714" w:rsidRDefault="00F718DD" w:rsidP="009D5FF4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5</w:t>
            </w:r>
          </w:p>
        </w:tc>
        <w:tc>
          <w:tcPr>
            <w:tcW w:w="40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650302C" w14:textId="77777777" w:rsidR="00F718DD" w:rsidRPr="00303714" w:rsidRDefault="00F718DD" w:rsidP="009D5FF4">
            <w:pPr>
              <w:pStyle w:val="TableParagraph"/>
              <w:spacing w:before="2"/>
              <w:ind w:right="9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Brief details of buyers and whether any of the buyers belong to the promoter/ promoter group/group companies. If yes, details thereof</w:t>
            </w:r>
          </w:p>
        </w:tc>
        <w:tc>
          <w:tcPr>
            <w:tcW w:w="4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7D550F87" w14:textId="77777777" w:rsidR="00F718DD" w:rsidRPr="00303714" w:rsidRDefault="00F718DD" w:rsidP="009D5FF4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Computer Age Management Services Limited (CAMS) is one of the largest Mutual Funds RTA. </w:t>
            </w:r>
          </w:p>
          <w:p w14:paraId="43419E83" w14:textId="77777777" w:rsidR="00F718DD" w:rsidRPr="00303714" w:rsidRDefault="00F718DD" w:rsidP="009D5FF4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</w:p>
          <w:p w14:paraId="476AD3CB" w14:textId="3C6F812C" w:rsidR="00F718DD" w:rsidRPr="00303714" w:rsidRDefault="00F718DD" w:rsidP="009D5FF4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</w:rPr>
            </w:pPr>
            <w:r w:rsidRPr="00303714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CAMS </w:t>
            </w:r>
            <w:r w:rsidRPr="00303714">
              <w:rPr>
                <w:rFonts w:ascii="Arial" w:hAnsi="Arial" w:cs="Arial"/>
                <w:kern w:val="2"/>
                <w14:ligatures w14:val="standardContextual"/>
              </w:rPr>
              <w:t>is also carrying on the business of KYC</w:t>
            </w:r>
            <w:r w:rsidRPr="00303714">
              <w:rPr>
                <w:rFonts w:ascii="Arial" w:hAnsi="Arial" w:cs="Arial"/>
              </w:rPr>
              <w:t xml:space="preserve"> Registration Agency (KRA) through its subsidiary CAMS ISP and has </w:t>
            </w:r>
            <w:r w:rsidR="00D85A72" w:rsidRPr="00303714">
              <w:rPr>
                <w:rFonts w:ascii="Arial" w:hAnsi="Arial" w:cs="Arial"/>
              </w:rPr>
              <w:t>been granted</w:t>
            </w:r>
            <w:r w:rsidRPr="00303714">
              <w:rPr>
                <w:rFonts w:ascii="Arial" w:hAnsi="Arial" w:cs="Arial"/>
              </w:rPr>
              <w:t xml:space="preserve"> the certificate of registration by SEBI to operate as a KRA under SEBI </w:t>
            </w:r>
            <w:r w:rsidRPr="00303714">
              <w:rPr>
                <w:rFonts w:ascii="Arial" w:hAnsi="Arial" w:cs="Arial"/>
              </w:rPr>
              <w:lastRenderedPageBreak/>
              <w:t xml:space="preserve">{KYC (Know Your Client) Registration Agency} Regulations, 2011.  </w:t>
            </w:r>
          </w:p>
        </w:tc>
      </w:tr>
    </w:tbl>
    <w:tbl>
      <w:tblPr>
        <w:tblpPr w:leftFromText="180" w:rightFromText="180" w:vertAnchor="text" w:horzAnchor="margin" w:tblpX="132" w:tblpY="13"/>
        <w:tblW w:w="8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4252"/>
      </w:tblGrid>
      <w:tr w:rsidR="00A33DB3" w:rsidRPr="00303714" w14:paraId="1EEC86A6" w14:textId="77777777" w:rsidTr="002831B8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57758" w14:textId="77777777" w:rsidR="00A33DB3" w:rsidRPr="00303714" w:rsidRDefault="00A33DB3" w:rsidP="002831B8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E01993" w14:textId="77777777" w:rsidR="00A33DB3" w:rsidRPr="00303714" w:rsidRDefault="00A33DB3" w:rsidP="002831B8">
            <w:pPr>
              <w:pStyle w:val="TableParagraph"/>
              <w:ind w:right="9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Whether the transaction would fall within related party transactions? If yes, whether the same is done at “</w:t>
            </w:r>
            <w:proofErr w:type="spellStart"/>
            <w:r w:rsidRPr="00303714">
              <w:rPr>
                <w:rFonts w:ascii="Arial" w:hAnsi="Arial" w:cs="Arial"/>
                <w:kern w:val="2"/>
                <w14:ligatures w14:val="standardContextual"/>
              </w:rPr>
              <w:t>arms length</w:t>
            </w:r>
            <w:proofErr w:type="spellEnd"/>
            <w:r w:rsidRPr="00303714">
              <w:rPr>
                <w:rFonts w:ascii="Arial" w:hAnsi="Arial" w:cs="Arial"/>
                <w:kern w:val="2"/>
                <w14:ligatures w14:val="standardContextual"/>
              </w:rPr>
              <w:t>”.</w:t>
            </w:r>
          </w:p>
          <w:p w14:paraId="2B41F57E" w14:textId="77777777" w:rsidR="00A33DB3" w:rsidRPr="00303714" w:rsidRDefault="00A33DB3" w:rsidP="002831B8">
            <w:pPr>
              <w:pStyle w:val="TableParagraph"/>
              <w:ind w:right="9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C73BB7E" w14:textId="77777777" w:rsidR="00A33DB3" w:rsidRPr="00303714" w:rsidRDefault="00A33DB3" w:rsidP="002831B8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No, the transaction is not between related parties.</w:t>
            </w:r>
          </w:p>
        </w:tc>
      </w:tr>
      <w:tr w:rsidR="00A33DB3" w:rsidRPr="00303714" w14:paraId="04BFD2B5" w14:textId="77777777" w:rsidTr="002831B8">
        <w:trPr>
          <w:trHeight w:val="124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658C8" w14:textId="77777777" w:rsidR="00A33DB3" w:rsidRPr="00303714" w:rsidRDefault="00A33DB3" w:rsidP="002831B8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B8DF9F" w14:textId="77777777" w:rsidR="00A33DB3" w:rsidRPr="00303714" w:rsidRDefault="00A33DB3" w:rsidP="002831B8">
            <w:pPr>
              <w:pStyle w:val="TableParagraph"/>
              <w:ind w:right="98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Whether the sale, lease or disposal of the undertaking is outside scheme of arrangement? If yes, details of the same including compliance with Regulation 37A of LODR Regulations.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67D76A" w14:textId="77777777" w:rsidR="00A33DB3" w:rsidRPr="00303714" w:rsidRDefault="00A33DB3" w:rsidP="002831B8">
            <w:pPr>
              <w:pStyle w:val="TableParagraph"/>
              <w:spacing w:line="265" w:lineRule="exact"/>
              <w:ind w:left="87" w:right="10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 xml:space="preserve">Not Applicable. </w:t>
            </w:r>
          </w:p>
        </w:tc>
      </w:tr>
      <w:tr w:rsidR="00A33DB3" w:rsidRPr="00303714" w14:paraId="298C6CF3" w14:textId="77777777" w:rsidTr="002831B8">
        <w:trPr>
          <w:trHeight w:val="14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30B06" w14:textId="77777777" w:rsidR="00A33DB3" w:rsidRPr="00303714" w:rsidRDefault="00A33DB3" w:rsidP="002831B8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CAB188" w14:textId="77777777" w:rsidR="00A33DB3" w:rsidRPr="00303714" w:rsidRDefault="00A33DB3" w:rsidP="002831B8">
            <w:pPr>
              <w:pStyle w:val="TableParagraph"/>
              <w:ind w:right="95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>Additionally, in case of a slump sale, indicative disclosures provided for amalgamation/merger, shall be disclosed by the listed entity with respect to such slump sale.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098BC5" w14:textId="04B45C6B" w:rsidR="00A33DB3" w:rsidRPr="00303714" w:rsidRDefault="00A33DB3" w:rsidP="002831B8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  <w:r w:rsidRPr="00303714">
              <w:rPr>
                <w:rFonts w:ascii="Arial" w:hAnsi="Arial" w:cs="Arial"/>
                <w:iCs/>
              </w:rPr>
              <w:t>T</w:t>
            </w:r>
            <w:r w:rsidRPr="00303714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he KRA business of NDAL </w:t>
            </w:r>
            <w:r w:rsidR="00CA2047" w:rsidRPr="00303714">
              <w:rPr>
                <w:rFonts w:ascii="Arial" w:hAnsi="Arial" w:cs="Arial"/>
                <w:kern w:val="2"/>
                <w:lang w:val="en-US"/>
                <w14:ligatures w14:val="standardContextual"/>
              </w:rPr>
              <w:t>was</w:t>
            </w:r>
            <w:r w:rsidRPr="00303714">
              <w:rPr>
                <w:rFonts w:ascii="Arial" w:hAnsi="Arial" w:cs="Arial"/>
                <w:kern w:val="2"/>
                <w:lang w:val="en-US"/>
                <w14:ligatures w14:val="standardContextual"/>
              </w:rPr>
              <w:t xml:space="preserve"> sold / transferred by way of Business Transfer Agreement to CAMS ISP as a going concern and by way of a Slump Sale. </w:t>
            </w:r>
          </w:p>
          <w:p w14:paraId="4E0C1C1F" w14:textId="77777777" w:rsidR="000C1390" w:rsidRPr="00303714" w:rsidRDefault="000C1390" w:rsidP="002831B8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</w:p>
          <w:p w14:paraId="4B93EE24" w14:textId="3C040157" w:rsidR="00E8179D" w:rsidRPr="00303714" w:rsidRDefault="000C1390" w:rsidP="00E8179D">
            <w:pPr>
              <w:pStyle w:val="TableParagraph"/>
              <w:spacing w:line="265" w:lineRule="exact"/>
              <w:ind w:right="100"/>
              <w:jc w:val="both"/>
              <w:rPr>
                <w:rFonts w:ascii="Arial" w:hAnsi="Arial" w:cs="Arial"/>
                <w:kern w:val="2"/>
                <w:lang w:val="en-US"/>
                <w14:ligatures w14:val="standardContextual"/>
              </w:rPr>
            </w:pPr>
            <w:r w:rsidRPr="00303714">
              <w:rPr>
                <w:rFonts w:ascii="Arial" w:hAnsi="Arial" w:cs="Arial"/>
                <w:kern w:val="2"/>
                <w14:ligatures w14:val="standardContextual"/>
              </w:rPr>
              <w:t xml:space="preserve">The </w:t>
            </w:r>
            <w:r w:rsidR="00800972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sale by way of BTA was completed </w:t>
            </w:r>
            <w:r w:rsidRPr="00303714">
              <w:rPr>
                <w:rFonts w:ascii="Arial" w:hAnsi="Arial" w:cs="Arial"/>
                <w:kern w:val="2"/>
                <w14:ligatures w14:val="standardContextual"/>
              </w:rPr>
              <w:t>on January 5, 2026</w:t>
            </w:r>
            <w:r w:rsidR="00177D33" w:rsidRPr="00303714">
              <w:rPr>
                <w:rFonts w:ascii="Arial" w:hAnsi="Arial" w:cs="Arial"/>
                <w:kern w:val="2"/>
                <w14:ligatures w14:val="standardContextual"/>
              </w:rPr>
              <w:t>.</w:t>
            </w:r>
            <w:r w:rsidR="000B5214" w:rsidRPr="00303714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</w:p>
          <w:p w14:paraId="42B15EBE" w14:textId="425C2AB3" w:rsidR="00A33DB3" w:rsidRPr="00303714" w:rsidRDefault="00A33DB3" w:rsidP="00BA41C9">
            <w:pPr>
              <w:pStyle w:val="TableParagraph"/>
              <w:spacing w:line="265" w:lineRule="exact"/>
              <w:ind w:left="0" w:right="100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</w:tbl>
    <w:p w14:paraId="256BCFF2" w14:textId="77777777" w:rsidR="00F718DD" w:rsidRPr="00303714" w:rsidRDefault="00F718DD" w:rsidP="00F718DD">
      <w:pPr>
        <w:rPr>
          <w:rFonts w:ascii="Arial" w:hAnsi="Arial" w:cs="Arial"/>
          <w:b/>
          <w:bCs/>
          <w:u w:val="single"/>
        </w:rPr>
      </w:pPr>
    </w:p>
    <w:p w14:paraId="5A1946A6" w14:textId="77777777" w:rsidR="00DE2D7B" w:rsidRPr="00303714" w:rsidRDefault="00DE2D7B" w:rsidP="00F718DD">
      <w:pPr>
        <w:rPr>
          <w:rFonts w:ascii="Arial" w:hAnsi="Arial" w:cs="Arial"/>
        </w:rPr>
      </w:pPr>
    </w:p>
    <w:sectPr w:rsidR="00DE2D7B" w:rsidRPr="00303714" w:rsidSect="0003101F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440" w:right="1440" w:bottom="567" w:left="1440" w:header="0" w:footer="2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03D2" w14:textId="77777777" w:rsidR="0011487D" w:rsidRDefault="0011487D" w:rsidP="00CC3E3A">
      <w:pPr>
        <w:spacing w:after="0" w:line="240" w:lineRule="auto"/>
      </w:pPr>
      <w:r>
        <w:separator/>
      </w:r>
    </w:p>
  </w:endnote>
  <w:endnote w:type="continuationSeparator" w:id="0">
    <w:p w14:paraId="299ABF2A" w14:textId="77777777" w:rsidR="0011487D" w:rsidRDefault="0011487D" w:rsidP="00CC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CF93" w14:textId="323DCA76" w:rsidR="0003101F" w:rsidRDefault="000310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E4826" wp14:editId="2CBB41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370205"/>
              <wp:effectExtent l="0" t="0" r="16510" b="0"/>
              <wp:wrapNone/>
              <wp:docPr id="2100084670" name="Text Box 7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2C2EB" w14:textId="6C7C7867" w:rsidR="0003101F" w:rsidRPr="0003101F" w:rsidRDefault="0003101F" w:rsidP="000310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310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E48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Non-Confidential" style="position:absolute;margin-left:0;margin-top:0;width:69.2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" filled="f" stroked="f">
              <v:textbox style="mso-fit-shape-to-text:t" inset="0,0,0,15pt">
                <w:txbxContent>
                  <w:p w14:paraId="0D82C2EB" w14:textId="6C7C7867" w:rsidR="0003101F" w:rsidRPr="0003101F" w:rsidRDefault="0003101F" w:rsidP="000310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310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C579" w14:textId="48988986" w:rsidR="0097503D" w:rsidRDefault="0097503D" w:rsidP="0097503D">
    <w:pPr>
      <w:pStyle w:val="Footer"/>
      <w:ind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3A6EE8" wp14:editId="637ED7F1">
          <wp:simplePos x="0" y="0"/>
          <wp:positionH relativeFrom="page">
            <wp:align>right</wp:align>
          </wp:positionH>
          <wp:positionV relativeFrom="paragraph">
            <wp:posOffset>211455</wp:posOffset>
          </wp:positionV>
          <wp:extent cx="7555865" cy="1371600"/>
          <wp:effectExtent l="0" t="0" r="0" b="0"/>
          <wp:wrapSquare wrapText="bothSides"/>
          <wp:docPr id="777102572" name="Picture 4" descr="A black screen with orang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592846" name="Picture 4" descr="A black screen with orang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ACD2" w14:textId="197E4F14" w:rsidR="0003101F" w:rsidRDefault="000310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CF6841" wp14:editId="61E19C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370205"/>
              <wp:effectExtent l="0" t="0" r="16510" b="0"/>
              <wp:wrapNone/>
              <wp:docPr id="1054307371" name="Text Box 6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54369" w14:textId="2927DFDF" w:rsidR="0003101F" w:rsidRPr="0003101F" w:rsidRDefault="0003101F" w:rsidP="000310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310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F68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Non-Confidential" style="position:absolute;margin-left:0;margin-top:0;width:69.2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" filled="f" stroked="f">
              <v:textbox style="mso-fit-shape-to-text:t" inset="0,0,0,15pt">
                <w:txbxContent>
                  <w:p w14:paraId="31F54369" w14:textId="2927DFDF" w:rsidR="0003101F" w:rsidRPr="0003101F" w:rsidRDefault="0003101F" w:rsidP="000310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310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8A85" w14:textId="77777777" w:rsidR="0011487D" w:rsidRDefault="0011487D" w:rsidP="00CC3E3A">
      <w:pPr>
        <w:spacing w:after="0" w:line="240" w:lineRule="auto"/>
      </w:pPr>
      <w:r>
        <w:separator/>
      </w:r>
    </w:p>
  </w:footnote>
  <w:footnote w:type="continuationSeparator" w:id="0">
    <w:p w14:paraId="269D4326" w14:textId="77777777" w:rsidR="0011487D" w:rsidRDefault="0011487D" w:rsidP="00CC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6567" w14:textId="5D9132F9" w:rsidR="00B61794" w:rsidRDefault="001F40F2" w:rsidP="00B61794">
    <w:pPr>
      <w:pStyle w:val="Header"/>
      <w:ind w:left="-1418"/>
    </w:pPr>
    <w:r>
      <w:rPr>
        <w:noProof/>
      </w:rPr>
      <w:drawing>
        <wp:inline distT="0" distB="0" distL="0" distR="0" wp14:anchorId="6067103E" wp14:editId="7E4006CF">
          <wp:extent cx="7542007" cy="1363980"/>
          <wp:effectExtent l="0" t="0" r="0" b="0"/>
          <wp:docPr id="9052207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429" cy="136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F5C8B"/>
    <w:multiLevelType w:val="hybridMultilevel"/>
    <w:tmpl w:val="0EBA3D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37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3A"/>
    <w:rsid w:val="0003101F"/>
    <w:rsid w:val="00044CE9"/>
    <w:rsid w:val="0005227E"/>
    <w:rsid w:val="000907C7"/>
    <w:rsid w:val="000B5214"/>
    <w:rsid w:val="000C1390"/>
    <w:rsid w:val="000C59FF"/>
    <w:rsid w:val="000E0DF3"/>
    <w:rsid w:val="0011487D"/>
    <w:rsid w:val="00177D33"/>
    <w:rsid w:val="00190A13"/>
    <w:rsid w:val="001A5340"/>
    <w:rsid w:val="001B148A"/>
    <w:rsid w:val="001C007F"/>
    <w:rsid w:val="001C37A2"/>
    <w:rsid w:val="001F1F26"/>
    <w:rsid w:val="001F40F2"/>
    <w:rsid w:val="0020211F"/>
    <w:rsid w:val="002129F8"/>
    <w:rsid w:val="00244866"/>
    <w:rsid w:val="00251B2E"/>
    <w:rsid w:val="00273D05"/>
    <w:rsid w:val="002831B8"/>
    <w:rsid w:val="002928E6"/>
    <w:rsid w:val="002C0195"/>
    <w:rsid w:val="002D52AD"/>
    <w:rsid w:val="002E5F11"/>
    <w:rsid w:val="002F5450"/>
    <w:rsid w:val="00303714"/>
    <w:rsid w:val="003415C3"/>
    <w:rsid w:val="00352EC1"/>
    <w:rsid w:val="00367CF8"/>
    <w:rsid w:val="00377CB7"/>
    <w:rsid w:val="00382018"/>
    <w:rsid w:val="003A54A8"/>
    <w:rsid w:val="003E041E"/>
    <w:rsid w:val="003E0487"/>
    <w:rsid w:val="003E231C"/>
    <w:rsid w:val="00476291"/>
    <w:rsid w:val="004C663E"/>
    <w:rsid w:val="004F45AF"/>
    <w:rsid w:val="00513721"/>
    <w:rsid w:val="00527AE6"/>
    <w:rsid w:val="005356D9"/>
    <w:rsid w:val="0055460D"/>
    <w:rsid w:val="00561E7F"/>
    <w:rsid w:val="005C2B83"/>
    <w:rsid w:val="005C3CEA"/>
    <w:rsid w:val="00612ABF"/>
    <w:rsid w:val="00621CB4"/>
    <w:rsid w:val="00653AFB"/>
    <w:rsid w:val="006A6211"/>
    <w:rsid w:val="006C6CE6"/>
    <w:rsid w:val="006C75E1"/>
    <w:rsid w:val="0076545C"/>
    <w:rsid w:val="007721D3"/>
    <w:rsid w:val="00777B36"/>
    <w:rsid w:val="00786593"/>
    <w:rsid w:val="007B1158"/>
    <w:rsid w:val="007C7544"/>
    <w:rsid w:val="007D6AFB"/>
    <w:rsid w:val="007E7ECB"/>
    <w:rsid w:val="007F7FE9"/>
    <w:rsid w:val="00800972"/>
    <w:rsid w:val="00844002"/>
    <w:rsid w:val="00851057"/>
    <w:rsid w:val="00875850"/>
    <w:rsid w:val="008976B3"/>
    <w:rsid w:val="008A2755"/>
    <w:rsid w:val="008A65FD"/>
    <w:rsid w:val="008B1A36"/>
    <w:rsid w:val="008D5087"/>
    <w:rsid w:val="00925147"/>
    <w:rsid w:val="00933429"/>
    <w:rsid w:val="00944CF1"/>
    <w:rsid w:val="0097503D"/>
    <w:rsid w:val="009D460D"/>
    <w:rsid w:val="00A164EE"/>
    <w:rsid w:val="00A309F0"/>
    <w:rsid w:val="00A33BA1"/>
    <w:rsid w:val="00A33DB3"/>
    <w:rsid w:val="00A354B6"/>
    <w:rsid w:val="00A42E36"/>
    <w:rsid w:val="00AA315D"/>
    <w:rsid w:val="00AA5C68"/>
    <w:rsid w:val="00AA66CD"/>
    <w:rsid w:val="00AD2FCD"/>
    <w:rsid w:val="00B04B72"/>
    <w:rsid w:val="00B1647F"/>
    <w:rsid w:val="00B34EA3"/>
    <w:rsid w:val="00B36B79"/>
    <w:rsid w:val="00B40A04"/>
    <w:rsid w:val="00B510B9"/>
    <w:rsid w:val="00B61794"/>
    <w:rsid w:val="00B6269B"/>
    <w:rsid w:val="00B77A44"/>
    <w:rsid w:val="00BA41C9"/>
    <w:rsid w:val="00BB6613"/>
    <w:rsid w:val="00BC6C6B"/>
    <w:rsid w:val="00BF2A51"/>
    <w:rsid w:val="00C35792"/>
    <w:rsid w:val="00CA2047"/>
    <w:rsid w:val="00CA6F54"/>
    <w:rsid w:val="00CB10D7"/>
    <w:rsid w:val="00CB57BE"/>
    <w:rsid w:val="00CC3E3A"/>
    <w:rsid w:val="00CF14BC"/>
    <w:rsid w:val="00CF4BDD"/>
    <w:rsid w:val="00D00E73"/>
    <w:rsid w:val="00D50FC8"/>
    <w:rsid w:val="00D55C52"/>
    <w:rsid w:val="00D7392F"/>
    <w:rsid w:val="00D77FD0"/>
    <w:rsid w:val="00D80F9F"/>
    <w:rsid w:val="00D8330A"/>
    <w:rsid w:val="00D85A72"/>
    <w:rsid w:val="00D97EEC"/>
    <w:rsid w:val="00DA7F3C"/>
    <w:rsid w:val="00DE2D7B"/>
    <w:rsid w:val="00E36391"/>
    <w:rsid w:val="00E4589B"/>
    <w:rsid w:val="00E53AD4"/>
    <w:rsid w:val="00E666E4"/>
    <w:rsid w:val="00E76957"/>
    <w:rsid w:val="00E8179D"/>
    <w:rsid w:val="00E90610"/>
    <w:rsid w:val="00E96A6D"/>
    <w:rsid w:val="00EA08C5"/>
    <w:rsid w:val="00EB2C96"/>
    <w:rsid w:val="00ED53F3"/>
    <w:rsid w:val="00EE4E16"/>
    <w:rsid w:val="00F125A7"/>
    <w:rsid w:val="00F15284"/>
    <w:rsid w:val="00F661BC"/>
    <w:rsid w:val="00F718DD"/>
    <w:rsid w:val="00F91AA5"/>
    <w:rsid w:val="00FA53E8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2FBF"/>
  <w15:chartTrackingRefBased/>
  <w15:docId w15:val="{3E5CD211-E9D7-468F-BAE8-69BCCD50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8D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E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E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E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E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E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E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E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E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E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E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E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3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E3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C3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E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3E3A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C3E3A"/>
  </w:style>
  <w:style w:type="paragraph" w:styleId="Footer">
    <w:name w:val="footer"/>
    <w:basedOn w:val="Normal"/>
    <w:link w:val="FooterChar"/>
    <w:uiPriority w:val="99"/>
    <w:unhideWhenUsed/>
    <w:rsid w:val="00CC3E3A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3E3A"/>
  </w:style>
  <w:style w:type="paragraph" w:styleId="BodyText">
    <w:name w:val="Body Text"/>
    <w:basedOn w:val="Normal"/>
    <w:link w:val="BodyTextChar"/>
    <w:uiPriority w:val="1"/>
    <w:qFormat/>
    <w:rsid w:val="00F661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661BC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661B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661B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76B3"/>
    <w:rPr>
      <w:color w:val="605E5C"/>
      <w:shd w:val="clear" w:color="auto" w:fill="E1DFDD"/>
    </w:rPr>
  </w:style>
  <w:style w:type="paragraph" w:customStyle="1" w:styleId="Default">
    <w:name w:val="Default"/>
    <w:rsid w:val="005546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A5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5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34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647F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2C019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rsid w:val="00F718DD"/>
    <w:pPr>
      <w:autoSpaceDE w:val="0"/>
      <w:autoSpaceDN w:val="0"/>
      <w:spacing w:after="0" w:line="240" w:lineRule="auto"/>
      <w:ind w:left="108"/>
    </w:pPr>
    <w:rPr>
      <w:rFonts w:ascii="Book Antiqua" w:hAnsi="Book Antiqua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A2B7B27275F4885A6E6E7CB7F49B7" ma:contentTypeVersion="19" ma:contentTypeDescription="Create a new document." ma:contentTypeScope="" ma:versionID="d2abd14ceefb61b5cea6fdbc4f07ddc1">
  <xsd:schema xmlns:xsd="http://www.w3.org/2001/XMLSchema" xmlns:xs="http://www.w3.org/2001/XMLSchema" xmlns:p="http://schemas.microsoft.com/office/2006/metadata/properties" xmlns:ns2="dfa339e5-dee1-4451-b4eb-30302d3908e8" xmlns:ns3="91805147-d592-4067-a62b-2334b76a5965" targetNamespace="http://schemas.microsoft.com/office/2006/metadata/properties" ma:root="true" ma:fieldsID="80acb1890c3b5f949b96ee972c371a57" ns2:_="" ns3:_="">
    <xsd:import namespace="dfa339e5-dee1-4451-b4eb-30302d3908e8"/>
    <xsd:import namespace="91805147-d592-4067-a62b-2334b76a5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339e5-dee1-4451-b4eb-30302d390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4ce622-4eca-4abd-b6ad-4ca1a7a80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DateTime" ma:index="26" nillable="true" ma:displayName="Date &amp;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147-d592-4067-a62b-2334b76a5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00ba5b-5561-487c-b368-1326bc62c4ca}" ma:internalName="TaxCatchAll" ma:showField="CatchAllData" ma:web="91805147-d592-4067-a62b-2334b76a5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339e5-dee1-4451-b4eb-30302d3908e8">
      <Terms xmlns="http://schemas.microsoft.com/office/infopath/2007/PartnerControls"/>
    </lcf76f155ced4ddcb4097134ff3c332f>
    <TaxCatchAll xmlns="91805147-d592-4067-a62b-2334b76a5965" xsi:nil="true"/>
    <DateTime xmlns="dfa339e5-dee1-4451-b4eb-30302d390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2B7F2-2931-41D2-83F2-FCC6B4EA4FDB}"/>
</file>

<file path=customXml/itemProps2.xml><?xml version="1.0" encoding="utf-8"?>
<ds:datastoreItem xmlns:ds="http://schemas.openxmlformats.org/officeDocument/2006/customXml" ds:itemID="{12ACAB5A-A44C-4E38-80A2-7054D9492B02}">
  <ds:schemaRefs>
    <ds:schemaRef ds:uri="http://schemas.microsoft.com/office/2006/metadata/properties"/>
    <ds:schemaRef ds:uri="http://schemas.microsoft.com/office/infopath/2007/PartnerControls"/>
    <ds:schemaRef ds:uri="dfa339e5-dee1-4451-b4eb-30302d3908e8"/>
    <ds:schemaRef ds:uri="91805147-d592-4067-a62b-2334b76a5965"/>
  </ds:schemaRefs>
</ds:datastoreItem>
</file>

<file path=customXml/itemProps3.xml><?xml version="1.0" encoding="utf-8"?>
<ds:datastoreItem xmlns:ds="http://schemas.openxmlformats.org/officeDocument/2006/customXml" ds:itemID="{A2393BD8-A70B-4DD1-A44B-1C23BAFA05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Mehta (MKTG)</dc:creator>
  <cp:keywords/>
  <dc:description/>
  <cp:lastModifiedBy>Harshad Thakkar (SECRE)</cp:lastModifiedBy>
  <cp:revision>2</cp:revision>
  <dcterms:created xsi:type="dcterms:W3CDTF">2026-01-06T09:02:00Z</dcterms:created>
  <dcterms:modified xsi:type="dcterms:W3CDTF">2026-01-06T09:02:00Z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3ed7742b,7d2cbfbe,775edaeb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Non-Confidential</vt:lpwstr>
  </property>
  <property fmtid="{D5CDD505-2E9C-101B-9397-08002B2CF9AE}" pid="5" name="MSIP_Label_305f50f5-e953-4c63-867b-388561f41989_Enabled">
    <vt:lpwstr>true</vt:lpwstr>
  </property>
  <property fmtid="{D5CDD505-2E9C-101B-9397-08002B2CF9AE}" pid="6" name="MSIP_Label_305f50f5-e953-4c63-867b-388561f41989_SetDate">
    <vt:lpwstr>2025-03-07T09:05:50Z</vt:lpwstr>
  </property>
  <property fmtid="{D5CDD505-2E9C-101B-9397-08002B2CF9AE}" pid="7" name="MSIP_Label_305f50f5-e953-4c63-867b-388561f41989_Method">
    <vt:lpwstr>Privileged</vt:lpwstr>
  </property>
  <property fmtid="{D5CDD505-2E9C-101B-9397-08002B2CF9AE}" pid="8" name="MSIP_Label_305f50f5-e953-4c63-867b-388561f41989_Name">
    <vt:lpwstr>305f50f5-e953-4c63-867b-388561f41989</vt:lpwstr>
  </property>
  <property fmtid="{D5CDD505-2E9C-101B-9397-08002B2CF9AE}" pid="9" name="MSIP_Label_305f50f5-e953-4c63-867b-388561f41989_SiteId">
    <vt:lpwstr>fb8ed654-3195-4846-ac37-491dc8a2349e</vt:lpwstr>
  </property>
  <property fmtid="{D5CDD505-2E9C-101B-9397-08002B2CF9AE}" pid="10" name="MSIP_Label_305f50f5-e953-4c63-867b-388561f41989_ActionId">
    <vt:lpwstr>52301eb5-8af9-4f94-9f14-42fcfefc414e</vt:lpwstr>
  </property>
  <property fmtid="{D5CDD505-2E9C-101B-9397-08002B2CF9AE}" pid="11" name="MSIP_Label_305f50f5-e953-4c63-867b-388561f41989_ContentBits">
    <vt:lpwstr>2</vt:lpwstr>
  </property>
  <property fmtid="{D5CDD505-2E9C-101B-9397-08002B2CF9AE}" pid="12" name="MSIP_Label_305f50f5-e953-4c63-867b-388561f41989_Tag">
    <vt:lpwstr>10, 0, 1, 1</vt:lpwstr>
  </property>
  <property fmtid="{D5CDD505-2E9C-101B-9397-08002B2CF9AE}" pid="13" name="ContentTypeId">
    <vt:lpwstr>0x010100D50A2B7B27275F4885A6E6E7CB7F49B7</vt:lpwstr>
  </property>
  <property fmtid="{D5CDD505-2E9C-101B-9397-08002B2CF9AE}" pid="14" name="MediaServiceImageTags">
    <vt:lpwstr/>
  </property>
</Properties>
</file>